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97C3D0" w14:textId="77777777" w:rsidR="00D077A1" w:rsidRDefault="00D077A1" w:rsidP="00F03971">
      <w:pPr>
        <w:spacing w:after="0" w:line="240" w:lineRule="auto"/>
        <w:jc w:val="center"/>
        <w:rPr>
          <w:rFonts w:ascii="Times New Roman" w:hAnsi="Times New Roman"/>
          <w:b/>
          <w:sz w:val="24"/>
          <w:szCs w:val="24"/>
        </w:rPr>
      </w:pPr>
    </w:p>
    <w:p w14:paraId="223FF1E8" w14:textId="77777777" w:rsidR="00D077A1" w:rsidRPr="00A60B8E" w:rsidRDefault="00D077A1" w:rsidP="00D077A1">
      <w:pPr>
        <w:shd w:val="clear" w:color="auto" w:fill="FFFFFF"/>
        <w:spacing w:before="75" w:after="75" w:line="408" w:lineRule="atLeast"/>
        <w:jc w:val="both"/>
        <w:outlineLvl w:val="5"/>
        <w:rPr>
          <w:rFonts w:ascii="Times New Roman" w:eastAsia="Times New Roman" w:hAnsi="Times New Roman" w:cs="Times New Roman"/>
          <w:b/>
          <w:sz w:val="28"/>
          <w:szCs w:val="28"/>
          <w:lang w:eastAsia="sk-SK"/>
        </w:rPr>
      </w:pPr>
      <w:r w:rsidRPr="00D077A1">
        <w:rPr>
          <w:rFonts w:ascii="Times New Roman" w:eastAsia="Times New Roman" w:hAnsi="Times New Roman" w:cs="Times New Roman"/>
          <w:b/>
          <w:bCs/>
          <w:sz w:val="24"/>
          <w:szCs w:val="24"/>
          <w:lang w:eastAsia="sk-SK"/>
        </w:rPr>
        <w:t>Národný projekt :</w:t>
      </w:r>
      <w:r w:rsidRPr="00D077A1">
        <w:rPr>
          <w:rFonts w:ascii="Times New Roman" w:eastAsia="Times New Roman" w:hAnsi="Times New Roman" w:cs="Times New Roman"/>
          <w:sz w:val="24"/>
          <w:szCs w:val="24"/>
          <w:lang w:eastAsia="sk-SK"/>
        </w:rPr>
        <w:t> </w:t>
      </w:r>
      <w:r w:rsidRPr="00A60B8E">
        <w:rPr>
          <w:rFonts w:ascii="Times New Roman" w:eastAsia="Times New Roman" w:hAnsi="Times New Roman" w:cs="Times New Roman"/>
          <w:b/>
          <w:sz w:val="28"/>
          <w:szCs w:val="28"/>
          <w:lang w:eastAsia="sk-SK"/>
        </w:rPr>
        <w:t>Podpora polytechnickej výchovy na základných školách</w:t>
      </w:r>
    </w:p>
    <w:p w14:paraId="0A3027FA" w14:textId="77777777" w:rsidR="00D077A1" w:rsidRPr="00A60B8E" w:rsidRDefault="00D077A1" w:rsidP="00D077A1">
      <w:pPr>
        <w:shd w:val="clear" w:color="auto" w:fill="FFFFFF"/>
        <w:spacing w:after="150" w:line="240" w:lineRule="auto"/>
        <w:jc w:val="both"/>
        <w:rPr>
          <w:rFonts w:ascii="Times New Roman" w:eastAsia="Times New Roman" w:hAnsi="Times New Roman" w:cs="Times New Roman"/>
          <w:b/>
          <w:sz w:val="28"/>
          <w:szCs w:val="28"/>
          <w:lang w:eastAsia="sk-SK"/>
        </w:rPr>
      </w:pPr>
      <w:r w:rsidRPr="00A60B8E">
        <w:rPr>
          <w:rFonts w:ascii="Times New Roman" w:eastAsia="Times New Roman" w:hAnsi="Times New Roman" w:cs="Times New Roman"/>
          <w:b/>
          <w:sz w:val="28"/>
          <w:szCs w:val="28"/>
          <w:lang w:eastAsia="sk-SK"/>
        </w:rPr>
        <w:t> </w:t>
      </w:r>
    </w:p>
    <w:p w14:paraId="747A5B5D" w14:textId="77777777" w:rsidR="00D077A1" w:rsidRPr="00D077A1" w:rsidRDefault="00D077A1" w:rsidP="00D077A1">
      <w:pPr>
        <w:shd w:val="clear" w:color="auto" w:fill="FFFFFF"/>
        <w:spacing w:after="150" w:line="240" w:lineRule="auto"/>
        <w:jc w:val="both"/>
        <w:rPr>
          <w:rFonts w:ascii="Times New Roman" w:eastAsia="Times New Roman" w:hAnsi="Times New Roman" w:cs="Times New Roman"/>
          <w:sz w:val="24"/>
          <w:szCs w:val="24"/>
          <w:lang w:eastAsia="sk-SK"/>
        </w:rPr>
      </w:pPr>
      <w:r w:rsidRPr="00D077A1">
        <w:rPr>
          <w:rFonts w:ascii="Times New Roman" w:eastAsia="Times New Roman" w:hAnsi="Times New Roman" w:cs="Times New Roman"/>
          <w:b/>
          <w:bCs/>
          <w:sz w:val="24"/>
          <w:szCs w:val="24"/>
          <w:lang w:eastAsia="sk-SK"/>
        </w:rPr>
        <w:t>Moderné vzdelávanie pre vedomostnú spoločnosť / Projekt je spolufinancovaný zo zdrojov EÚ</w:t>
      </w:r>
    </w:p>
    <w:p w14:paraId="150FEBCF" w14:textId="77777777" w:rsidR="00D077A1" w:rsidRPr="00D077A1" w:rsidRDefault="00D077A1" w:rsidP="00D077A1">
      <w:pPr>
        <w:shd w:val="clear" w:color="auto" w:fill="FFFFFF"/>
        <w:spacing w:after="150" w:line="240" w:lineRule="auto"/>
        <w:jc w:val="both"/>
        <w:rPr>
          <w:rFonts w:ascii="Times New Roman" w:eastAsia="Times New Roman" w:hAnsi="Times New Roman" w:cs="Times New Roman"/>
          <w:sz w:val="24"/>
          <w:szCs w:val="24"/>
          <w:lang w:eastAsia="sk-SK"/>
        </w:rPr>
      </w:pPr>
      <w:r w:rsidRPr="00D077A1">
        <w:rPr>
          <w:rFonts w:ascii="Times New Roman" w:eastAsia="Times New Roman" w:hAnsi="Times New Roman" w:cs="Times New Roman"/>
          <w:b/>
          <w:bCs/>
          <w:sz w:val="24"/>
          <w:szCs w:val="24"/>
          <w:lang w:eastAsia="sk-SK"/>
        </w:rPr>
        <w:t>Prioritná os 1: </w:t>
      </w:r>
      <w:r w:rsidRPr="00D077A1">
        <w:rPr>
          <w:rFonts w:ascii="Times New Roman" w:eastAsia="Times New Roman" w:hAnsi="Times New Roman" w:cs="Times New Roman"/>
          <w:sz w:val="24"/>
          <w:szCs w:val="24"/>
          <w:lang w:eastAsia="sk-SK"/>
        </w:rPr>
        <w:t>Reforma systému vzdelávania a odbornej prípravy</w:t>
      </w:r>
    </w:p>
    <w:p w14:paraId="1ED622C4" w14:textId="77777777" w:rsidR="00D077A1" w:rsidRPr="00D077A1" w:rsidRDefault="00D077A1" w:rsidP="00D077A1">
      <w:pPr>
        <w:shd w:val="clear" w:color="auto" w:fill="FFFFFF"/>
        <w:spacing w:after="150" w:line="240" w:lineRule="auto"/>
        <w:rPr>
          <w:rFonts w:ascii="Times New Roman" w:eastAsia="Times New Roman" w:hAnsi="Times New Roman" w:cs="Times New Roman"/>
          <w:sz w:val="24"/>
          <w:szCs w:val="24"/>
          <w:lang w:eastAsia="sk-SK"/>
        </w:rPr>
      </w:pPr>
      <w:r w:rsidRPr="00D077A1">
        <w:rPr>
          <w:rFonts w:ascii="Times New Roman" w:eastAsia="Times New Roman" w:hAnsi="Times New Roman" w:cs="Times New Roman"/>
          <w:sz w:val="24"/>
          <w:szCs w:val="24"/>
          <w:lang w:eastAsia="sk-SK"/>
        </w:rPr>
        <w:t>Opatrenie 1.1:  Premena tradičnej školy na modernú</w:t>
      </w:r>
      <w:r w:rsidRPr="00D077A1">
        <w:rPr>
          <w:rFonts w:ascii="Times New Roman" w:eastAsia="Times New Roman" w:hAnsi="Times New Roman" w:cs="Times New Roman"/>
          <w:sz w:val="24"/>
          <w:szCs w:val="24"/>
          <w:lang w:eastAsia="sk-SK"/>
        </w:rPr>
        <w:br/>
      </w:r>
      <w:r w:rsidRPr="00D077A1">
        <w:rPr>
          <w:rFonts w:ascii="Times New Roman" w:eastAsia="Times New Roman" w:hAnsi="Times New Roman" w:cs="Times New Roman"/>
          <w:b/>
          <w:bCs/>
          <w:sz w:val="24"/>
          <w:szCs w:val="24"/>
          <w:lang w:eastAsia="sk-SK"/>
        </w:rPr>
        <w:t xml:space="preserve">Prioritná os 4: </w:t>
      </w:r>
      <w:r w:rsidRPr="00D077A1">
        <w:rPr>
          <w:rFonts w:ascii="Times New Roman" w:eastAsia="Times New Roman" w:hAnsi="Times New Roman" w:cs="Times New Roman"/>
          <w:sz w:val="24"/>
          <w:szCs w:val="24"/>
          <w:lang w:eastAsia="sk-SK"/>
        </w:rPr>
        <w:t xml:space="preserve">Moderné vzdelávanie pre vedomostnú spoločnosť pre </w:t>
      </w:r>
      <w:r w:rsidR="002015BE">
        <w:rPr>
          <w:rFonts w:ascii="Times New Roman" w:eastAsia="Times New Roman" w:hAnsi="Times New Roman" w:cs="Times New Roman"/>
          <w:sz w:val="24"/>
          <w:szCs w:val="24"/>
          <w:lang w:eastAsia="sk-SK"/>
        </w:rPr>
        <w:t>Konvergenciu</w:t>
      </w:r>
      <w:r>
        <w:rPr>
          <w:rFonts w:ascii="Times New Roman" w:eastAsia="Times New Roman" w:hAnsi="Times New Roman" w:cs="Times New Roman"/>
          <w:sz w:val="24"/>
          <w:szCs w:val="24"/>
          <w:lang w:eastAsia="sk-SK"/>
        </w:rPr>
        <w:t xml:space="preserve">   </w:t>
      </w:r>
    </w:p>
    <w:p w14:paraId="18008662" w14:textId="77777777" w:rsidR="00D077A1" w:rsidRPr="00D077A1" w:rsidRDefault="00D077A1" w:rsidP="00D077A1">
      <w:pPr>
        <w:shd w:val="clear" w:color="auto" w:fill="FFFFFF"/>
        <w:spacing w:after="150" w:line="240" w:lineRule="auto"/>
        <w:rPr>
          <w:rFonts w:ascii="Times New Roman" w:eastAsia="Times New Roman" w:hAnsi="Times New Roman" w:cs="Times New Roman"/>
          <w:sz w:val="24"/>
          <w:szCs w:val="24"/>
          <w:lang w:eastAsia="sk-SK"/>
        </w:rPr>
      </w:pPr>
      <w:r w:rsidRPr="00D077A1">
        <w:rPr>
          <w:rFonts w:ascii="Times New Roman" w:eastAsia="Times New Roman" w:hAnsi="Times New Roman" w:cs="Times New Roman"/>
          <w:sz w:val="24"/>
          <w:szCs w:val="24"/>
          <w:lang w:eastAsia="sk-SK"/>
        </w:rPr>
        <w:t xml:space="preserve">Opatrenie č. 4.1: Premena tradičnej školy na modernú pre </w:t>
      </w:r>
      <w:r w:rsidR="002015BE">
        <w:rPr>
          <w:rFonts w:ascii="Times New Roman" w:eastAsia="Times New Roman" w:hAnsi="Times New Roman" w:cs="Times New Roman"/>
          <w:sz w:val="24"/>
          <w:szCs w:val="24"/>
          <w:lang w:eastAsia="sk-SK"/>
        </w:rPr>
        <w:t>Konvergenciu</w:t>
      </w:r>
    </w:p>
    <w:p w14:paraId="67301486" w14:textId="77777777" w:rsidR="00D077A1" w:rsidRPr="00D077A1" w:rsidRDefault="00D077A1" w:rsidP="00D077A1">
      <w:pPr>
        <w:shd w:val="clear" w:color="auto" w:fill="FFFFFF"/>
        <w:spacing w:after="150" w:line="240" w:lineRule="auto"/>
        <w:rPr>
          <w:rFonts w:ascii="Times New Roman" w:eastAsia="Times New Roman" w:hAnsi="Times New Roman" w:cs="Times New Roman"/>
          <w:sz w:val="24"/>
          <w:szCs w:val="24"/>
          <w:lang w:eastAsia="sk-SK"/>
        </w:rPr>
      </w:pPr>
      <w:r w:rsidRPr="00D077A1">
        <w:rPr>
          <w:rFonts w:ascii="Times New Roman" w:eastAsia="Times New Roman" w:hAnsi="Times New Roman" w:cs="Times New Roman"/>
          <w:b/>
          <w:bCs/>
          <w:sz w:val="24"/>
          <w:szCs w:val="24"/>
          <w:lang w:eastAsia="sk-SK"/>
        </w:rPr>
        <w:t>Kód ITMS projektu: </w:t>
      </w:r>
      <w:r w:rsidR="003238F4">
        <w:rPr>
          <w:rFonts w:ascii="Times New Roman" w:eastAsia="Times New Roman" w:hAnsi="Times New Roman" w:cs="Times New Roman"/>
          <w:sz w:val="24"/>
          <w:szCs w:val="24"/>
          <w:lang w:eastAsia="sk-SK"/>
        </w:rPr>
        <w:t>K – 26110130738</w:t>
      </w:r>
      <w:r w:rsidRPr="00D077A1">
        <w:rPr>
          <w:rFonts w:ascii="Times New Roman" w:eastAsia="Times New Roman" w:hAnsi="Times New Roman" w:cs="Times New Roman"/>
          <w:sz w:val="24"/>
          <w:szCs w:val="24"/>
          <w:lang w:eastAsia="sk-SK"/>
        </w:rPr>
        <w:br/>
      </w:r>
      <w:r w:rsidRPr="00D077A1">
        <w:rPr>
          <w:rFonts w:ascii="Times New Roman" w:eastAsia="Times New Roman" w:hAnsi="Times New Roman" w:cs="Times New Roman"/>
          <w:b/>
          <w:bCs/>
          <w:sz w:val="24"/>
          <w:szCs w:val="24"/>
          <w:lang w:eastAsia="sk-SK"/>
        </w:rPr>
        <w:t>Cieľ:</w:t>
      </w:r>
      <w:r w:rsidR="00CB7422">
        <w:rPr>
          <w:rFonts w:ascii="Times New Roman" w:eastAsia="Times New Roman" w:hAnsi="Times New Roman" w:cs="Times New Roman"/>
          <w:sz w:val="24"/>
          <w:szCs w:val="24"/>
          <w:lang w:eastAsia="sk-SK"/>
        </w:rPr>
        <w:t xml:space="preserve"> Konvergenci</w:t>
      </w:r>
      <w:r w:rsidRPr="00D077A1">
        <w:rPr>
          <w:rFonts w:ascii="Times New Roman" w:eastAsia="Times New Roman" w:hAnsi="Times New Roman" w:cs="Times New Roman"/>
          <w:sz w:val="24"/>
          <w:szCs w:val="24"/>
          <w:lang w:eastAsia="sk-SK"/>
        </w:rPr>
        <w:t xml:space="preserve">a </w:t>
      </w:r>
    </w:p>
    <w:p w14:paraId="3A9037FD" w14:textId="77777777" w:rsidR="00D077A1" w:rsidRPr="00D077A1" w:rsidRDefault="00D077A1" w:rsidP="00D077A1">
      <w:pPr>
        <w:shd w:val="clear" w:color="auto" w:fill="FFFFFF"/>
        <w:spacing w:line="240" w:lineRule="auto"/>
        <w:jc w:val="center"/>
        <w:rPr>
          <w:rFonts w:ascii="Arial" w:eastAsia="Times New Roman" w:hAnsi="Arial" w:cs="Arial"/>
          <w:color w:val="888888"/>
          <w:sz w:val="18"/>
          <w:szCs w:val="18"/>
          <w:lang w:eastAsia="sk-SK"/>
        </w:rPr>
      </w:pPr>
      <w:r w:rsidRPr="00D077A1">
        <w:rPr>
          <w:rFonts w:ascii="Arial" w:eastAsia="Times New Roman" w:hAnsi="Arial" w:cs="Arial"/>
          <w:color w:val="888888"/>
          <w:sz w:val="18"/>
          <w:szCs w:val="18"/>
          <w:lang w:eastAsia="sk-SK"/>
        </w:rPr>
        <w:t> </w:t>
      </w:r>
    </w:p>
    <w:p w14:paraId="49C0C08C" w14:textId="77777777" w:rsidR="00D077A1" w:rsidRDefault="00D077A1" w:rsidP="00F03971">
      <w:pPr>
        <w:spacing w:after="0" w:line="240" w:lineRule="auto"/>
        <w:jc w:val="center"/>
        <w:rPr>
          <w:rFonts w:ascii="Times New Roman" w:hAnsi="Times New Roman"/>
          <w:b/>
          <w:sz w:val="24"/>
          <w:szCs w:val="24"/>
        </w:rPr>
      </w:pPr>
    </w:p>
    <w:p w14:paraId="02A79A52" w14:textId="77777777" w:rsidR="00D077A1" w:rsidRDefault="00D077A1" w:rsidP="00F03971">
      <w:pPr>
        <w:spacing w:after="0" w:line="240" w:lineRule="auto"/>
        <w:jc w:val="center"/>
        <w:rPr>
          <w:rFonts w:ascii="Times New Roman" w:hAnsi="Times New Roman"/>
          <w:b/>
          <w:sz w:val="24"/>
          <w:szCs w:val="24"/>
        </w:rPr>
      </w:pPr>
    </w:p>
    <w:p w14:paraId="72D7FEFF" w14:textId="77777777" w:rsidR="00D077A1" w:rsidRDefault="00D077A1" w:rsidP="00F03971">
      <w:pPr>
        <w:spacing w:after="0" w:line="240" w:lineRule="auto"/>
        <w:jc w:val="center"/>
        <w:rPr>
          <w:rFonts w:ascii="Times New Roman" w:hAnsi="Times New Roman"/>
          <w:b/>
          <w:sz w:val="24"/>
          <w:szCs w:val="24"/>
        </w:rPr>
      </w:pPr>
    </w:p>
    <w:p w14:paraId="635E7A38" w14:textId="77777777" w:rsidR="00D077A1" w:rsidRDefault="00D077A1" w:rsidP="00F03971">
      <w:pPr>
        <w:spacing w:after="0" w:line="240" w:lineRule="auto"/>
        <w:jc w:val="center"/>
        <w:rPr>
          <w:rFonts w:ascii="Times New Roman" w:hAnsi="Times New Roman"/>
          <w:b/>
          <w:sz w:val="24"/>
          <w:szCs w:val="24"/>
        </w:rPr>
      </w:pPr>
    </w:p>
    <w:p w14:paraId="3A839162" w14:textId="77777777" w:rsidR="00F03971" w:rsidRPr="00CB7422" w:rsidRDefault="00F03971" w:rsidP="00CB7422">
      <w:pPr>
        <w:spacing w:after="0" w:line="240" w:lineRule="auto"/>
        <w:jc w:val="both"/>
        <w:rPr>
          <w:rFonts w:ascii="Times New Roman" w:hAnsi="Times New Roman"/>
          <w:sz w:val="28"/>
          <w:szCs w:val="28"/>
        </w:rPr>
      </w:pPr>
      <w:r w:rsidRPr="00CB7422">
        <w:rPr>
          <w:rFonts w:ascii="Times New Roman" w:hAnsi="Times New Roman"/>
          <w:b/>
          <w:sz w:val="28"/>
          <w:szCs w:val="28"/>
        </w:rPr>
        <w:t>Správa o dosahu nových metód a foriem vzdelávania so zameraním na profesijnú orientáciu žiakov ZŠ posilnením polytechnickej výchovy  o metodickej podpore pre zapojené ZŠ</w:t>
      </w:r>
    </w:p>
    <w:p w14:paraId="646D2AAD" w14:textId="77777777" w:rsidR="00F03971" w:rsidRDefault="00F03971" w:rsidP="00F03971">
      <w:pPr>
        <w:spacing w:after="0" w:line="240" w:lineRule="auto"/>
        <w:jc w:val="center"/>
        <w:rPr>
          <w:rFonts w:ascii="Times New Roman" w:hAnsi="Times New Roman"/>
          <w:sz w:val="24"/>
          <w:szCs w:val="24"/>
        </w:rPr>
      </w:pPr>
    </w:p>
    <w:p w14:paraId="4B0B1307" w14:textId="77777777" w:rsidR="00F03971" w:rsidRPr="00AB0998" w:rsidRDefault="00F03971" w:rsidP="00F03971">
      <w:pPr>
        <w:spacing w:after="0" w:line="240" w:lineRule="auto"/>
        <w:jc w:val="both"/>
        <w:rPr>
          <w:rFonts w:ascii="Times New Roman" w:hAnsi="Times New Roman"/>
          <w:b/>
          <w:sz w:val="24"/>
          <w:szCs w:val="24"/>
        </w:rPr>
      </w:pPr>
      <w:r>
        <w:rPr>
          <w:rFonts w:ascii="Times New Roman" w:hAnsi="Times New Roman"/>
          <w:sz w:val="24"/>
          <w:szCs w:val="24"/>
        </w:rPr>
        <w:t>Názov projektu:</w:t>
      </w:r>
      <w:r w:rsidR="00AB0998">
        <w:rPr>
          <w:rFonts w:ascii="Times New Roman" w:hAnsi="Times New Roman"/>
          <w:sz w:val="24"/>
          <w:szCs w:val="24"/>
        </w:rPr>
        <w:t xml:space="preserve"> </w:t>
      </w:r>
      <w:r w:rsidR="00266A22">
        <w:rPr>
          <w:rFonts w:ascii="Times New Roman" w:hAnsi="Times New Roman"/>
          <w:b/>
          <w:sz w:val="24"/>
          <w:szCs w:val="24"/>
        </w:rPr>
        <w:t>Podpora polytechnickej výchovy na</w:t>
      </w:r>
      <w:r w:rsidR="00AB0998" w:rsidRPr="00AB0998">
        <w:rPr>
          <w:rFonts w:ascii="Times New Roman" w:hAnsi="Times New Roman"/>
          <w:b/>
          <w:sz w:val="24"/>
          <w:szCs w:val="24"/>
        </w:rPr>
        <w:t> </w:t>
      </w:r>
      <w:r w:rsidR="00266A22">
        <w:rPr>
          <w:rFonts w:ascii="Times New Roman" w:hAnsi="Times New Roman"/>
          <w:b/>
          <w:sz w:val="24"/>
          <w:szCs w:val="24"/>
        </w:rPr>
        <w:t>základných</w:t>
      </w:r>
      <w:r w:rsidR="00AB0998" w:rsidRPr="00AB0998">
        <w:rPr>
          <w:rFonts w:ascii="Times New Roman" w:hAnsi="Times New Roman"/>
          <w:b/>
          <w:sz w:val="24"/>
          <w:szCs w:val="24"/>
        </w:rPr>
        <w:t xml:space="preserve"> škol</w:t>
      </w:r>
      <w:r w:rsidR="00266A22">
        <w:rPr>
          <w:rFonts w:ascii="Times New Roman" w:hAnsi="Times New Roman"/>
          <w:b/>
          <w:sz w:val="24"/>
          <w:szCs w:val="24"/>
        </w:rPr>
        <w:t>ách</w:t>
      </w:r>
    </w:p>
    <w:p w14:paraId="02E5C7C4" w14:textId="77777777" w:rsidR="00FD5030" w:rsidRDefault="00FD5030" w:rsidP="00FD5030">
      <w:pPr>
        <w:pStyle w:val="Normlnywebov"/>
        <w:shd w:val="clear" w:color="auto" w:fill="FFFFFF"/>
        <w:jc w:val="both"/>
        <w:rPr>
          <w:b/>
          <w:bCs/>
        </w:rPr>
      </w:pPr>
      <w:r>
        <w:t xml:space="preserve">Realizátor: Štátny inštitút odborného vzdelávania </w:t>
      </w:r>
      <w:r w:rsidRPr="00FD5030">
        <w:t>a Ministerstvo školstva, vedy, výskumu a športu SR</w:t>
      </w:r>
    </w:p>
    <w:p w14:paraId="442D63F9" w14:textId="77777777" w:rsidR="00FD5030" w:rsidRPr="00FD5030" w:rsidRDefault="00FD5030" w:rsidP="00FD5030">
      <w:pPr>
        <w:pStyle w:val="Normlnywebov"/>
        <w:shd w:val="clear" w:color="auto" w:fill="FFFFFF"/>
        <w:jc w:val="both"/>
      </w:pPr>
      <w:r w:rsidRPr="00FD5030">
        <w:rPr>
          <w:bCs/>
        </w:rPr>
        <w:t>Spôsob financovania:</w:t>
      </w:r>
      <w:r>
        <w:rPr>
          <w:b/>
          <w:bCs/>
        </w:rPr>
        <w:t xml:space="preserve"> </w:t>
      </w:r>
      <w:r w:rsidRPr="00FD5030">
        <w:t>  hradený  z </w:t>
      </w:r>
      <w:r w:rsidR="00CB7422">
        <w:t xml:space="preserve">eurofondov za </w:t>
      </w:r>
      <w:r w:rsidR="003B05FC" w:rsidRPr="002758EA">
        <w:t>15 192 401,69</w:t>
      </w:r>
      <w:r w:rsidR="003B05FC">
        <w:t xml:space="preserve"> </w:t>
      </w:r>
      <w:r w:rsidR="00CB7422">
        <w:t>miliónov eur</w:t>
      </w:r>
    </w:p>
    <w:p w14:paraId="1C612306" w14:textId="4EE40CF8" w:rsidR="003B05FC" w:rsidRPr="002E262D" w:rsidRDefault="00FD5030" w:rsidP="003B05FC">
      <w:pPr>
        <w:jc w:val="both"/>
        <w:rPr>
          <w:bCs/>
        </w:rPr>
      </w:pPr>
      <w:r w:rsidRPr="00FD5030">
        <w:rPr>
          <w:rFonts w:ascii="Arial" w:eastAsia="Times New Roman" w:hAnsi="Arial" w:cs="Arial"/>
          <w:color w:val="888888"/>
          <w:sz w:val="18"/>
          <w:szCs w:val="18"/>
          <w:lang w:eastAsia="sk-SK"/>
        </w:rPr>
        <w:t> </w:t>
      </w:r>
      <w:r w:rsidR="00F03971">
        <w:rPr>
          <w:rFonts w:ascii="Times New Roman" w:hAnsi="Times New Roman"/>
          <w:sz w:val="24"/>
          <w:szCs w:val="24"/>
        </w:rPr>
        <w:t>Doba realizácie projektu:</w:t>
      </w:r>
      <w:r w:rsidR="00CB7422">
        <w:rPr>
          <w:rFonts w:ascii="Times New Roman" w:hAnsi="Times New Roman"/>
          <w:sz w:val="24"/>
          <w:szCs w:val="24"/>
        </w:rPr>
        <w:t xml:space="preserve">      </w:t>
      </w:r>
      <w:r w:rsidR="002758EA" w:rsidRPr="002758EA">
        <w:rPr>
          <w:bCs/>
        </w:rPr>
        <w:t>12</w:t>
      </w:r>
      <w:r w:rsidR="003B05FC" w:rsidRPr="002758EA">
        <w:rPr>
          <w:bCs/>
        </w:rPr>
        <w:t>/2014 – 11/2015</w:t>
      </w:r>
      <w:r w:rsidR="003B05FC">
        <w:rPr>
          <w:bCs/>
        </w:rPr>
        <w:t xml:space="preserve">   </w:t>
      </w:r>
    </w:p>
    <w:p w14:paraId="5589664F" w14:textId="77777777" w:rsidR="00F03971" w:rsidRDefault="00F03971" w:rsidP="003B05FC">
      <w:pPr>
        <w:shd w:val="clear" w:color="auto" w:fill="FFFFFF"/>
        <w:spacing w:line="240" w:lineRule="auto"/>
        <w:jc w:val="both"/>
        <w:rPr>
          <w:rFonts w:ascii="Times New Roman" w:hAnsi="Times New Roman"/>
          <w:sz w:val="24"/>
          <w:szCs w:val="24"/>
        </w:rPr>
      </w:pPr>
      <w:r>
        <w:rPr>
          <w:rFonts w:ascii="Times New Roman" w:hAnsi="Times New Roman"/>
          <w:sz w:val="24"/>
          <w:szCs w:val="24"/>
        </w:rPr>
        <w:t>Projektový manažér:</w:t>
      </w:r>
      <w:r w:rsidR="00D077A1">
        <w:rPr>
          <w:rFonts w:ascii="Times New Roman" w:hAnsi="Times New Roman"/>
          <w:sz w:val="24"/>
          <w:szCs w:val="24"/>
        </w:rPr>
        <w:t xml:space="preserve"> Mgr. Marek Kľačko, PhD.</w:t>
      </w:r>
    </w:p>
    <w:p w14:paraId="1326C955" w14:textId="77777777" w:rsidR="00F03971" w:rsidRDefault="00F03971" w:rsidP="00F03971">
      <w:pPr>
        <w:spacing w:after="0" w:line="240" w:lineRule="auto"/>
        <w:jc w:val="both"/>
        <w:rPr>
          <w:rFonts w:ascii="Times New Roman" w:hAnsi="Times New Roman"/>
          <w:sz w:val="24"/>
          <w:szCs w:val="24"/>
        </w:rPr>
      </w:pPr>
    </w:p>
    <w:p w14:paraId="5206732E" w14:textId="77777777" w:rsidR="00F03971" w:rsidRPr="005F76E5" w:rsidRDefault="005F76E5" w:rsidP="00F03971">
      <w:pPr>
        <w:spacing w:after="0" w:line="240" w:lineRule="auto"/>
        <w:jc w:val="both"/>
        <w:rPr>
          <w:rFonts w:ascii="Times New Roman" w:hAnsi="Times New Roman"/>
          <w:b/>
          <w:sz w:val="24"/>
          <w:szCs w:val="24"/>
        </w:rPr>
      </w:pPr>
      <w:r w:rsidRPr="005F76E5">
        <w:rPr>
          <w:rFonts w:ascii="Times New Roman" w:hAnsi="Times New Roman"/>
          <w:b/>
          <w:sz w:val="24"/>
          <w:szCs w:val="24"/>
        </w:rPr>
        <w:t>ÚVOD</w:t>
      </w:r>
    </w:p>
    <w:p w14:paraId="5C7D997B" w14:textId="77777777" w:rsidR="00CB7422" w:rsidRDefault="00CB7422" w:rsidP="00F03971">
      <w:pPr>
        <w:spacing w:after="0" w:line="240" w:lineRule="auto"/>
        <w:jc w:val="both"/>
        <w:rPr>
          <w:rFonts w:ascii="Times New Roman" w:hAnsi="Times New Roman"/>
          <w:sz w:val="24"/>
          <w:szCs w:val="24"/>
        </w:rPr>
      </w:pPr>
      <w:r>
        <w:rPr>
          <w:rFonts w:ascii="Arial" w:hAnsi="Arial" w:cs="Arial"/>
          <w:color w:val="888888"/>
          <w:sz w:val="18"/>
          <w:szCs w:val="18"/>
        </w:rPr>
        <w:t> </w:t>
      </w:r>
    </w:p>
    <w:p w14:paraId="5975E17E" w14:textId="77777777" w:rsidR="00C3239C" w:rsidRDefault="00C3239C" w:rsidP="00442AAB">
      <w:pPr>
        <w:spacing w:after="0"/>
        <w:ind w:firstLine="360"/>
        <w:jc w:val="both"/>
        <w:rPr>
          <w:rFonts w:ascii="Times New Roman" w:hAnsi="Times New Roman" w:cs="Times New Roman"/>
          <w:sz w:val="24"/>
          <w:szCs w:val="24"/>
        </w:rPr>
      </w:pPr>
      <w:r w:rsidRPr="00C3239C">
        <w:rPr>
          <w:rFonts w:ascii="Times New Roman" w:hAnsi="Times New Roman" w:cs="Times New Roman"/>
          <w:sz w:val="24"/>
          <w:szCs w:val="24"/>
        </w:rPr>
        <w:t xml:space="preserve">Národný projekt „Podpora polytechnickej výchovy na základných školách“ je </w:t>
      </w:r>
      <w:r w:rsidR="002015BE">
        <w:rPr>
          <w:rFonts w:ascii="Times New Roman" w:hAnsi="Times New Roman" w:cs="Times New Roman"/>
          <w:sz w:val="24"/>
          <w:szCs w:val="24"/>
        </w:rPr>
        <w:t>určený pre kraje Trnavský, Nitriansky, Trenčiansky, Žilinský, Banskobystr</w:t>
      </w:r>
      <w:r w:rsidR="00DE268D">
        <w:rPr>
          <w:rFonts w:ascii="Times New Roman" w:hAnsi="Times New Roman" w:cs="Times New Roman"/>
          <w:sz w:val="24"/>
          <w:szCs w:val="24"/>
        </w:rPr>
        <w:t>ický, Prešovský a K</w:t>
      </w:r>
      <w:r w:rsidR="002015BE">
        <w:rPr>
          <w:rFonts w:ascii="Times New Roman" w:hAnsi="Times New Roman" w:cs="Times New Roman"/>
          <w:sz w:val="24"/>
          <w:szCs w:val="24"/>
        </w:rPr>
        <w:t xml:space="preserve">ošický s označením </w:t>
      </w:r>
      <w:r w:rsidRPr="00C3239C">
        <w:rPr>
          <w:rFonts w:ascii="Times New Roman" w:hAnsi="Times New Roman" w:cs="Times New Roman"/>
          <w:sz w:val="24"/>
          <w:szCs w:val="24"/>
        </w:rPr>
        <w:t xml:space="preserve">Konvergencia. Projekt nadväzuje na úspešný národný projekt „Podpora profesijnej orientácie žiakov ZŠ na OVP prostredníctvom rozvoja polytechnickej výchovy zameranej na rozvoj pracovných zručností a práca s </w:t>
      </w:r>
      <w:r w:rsidR="005F76E5">
        <w:rPr>
          <w:rFonts w:ascii="Times New Roman" w:hAnsi="Times New Roman" w:cs="Times New Roman"/>
          <w:sz w:val="24"/>
          <w:szCs w:val="24"/>
        </w:rPr>
        <w:t>talentami“, čím umožnil</w:t>
      </w:r>
      <w:r w:rsidRPr="00C3239C">
        <w:rPr>
          <w:rFonts w:ascii="Times New Roman" w:hAnsi="Times New Roman" w:cs="Times New Roman"/>
          <w:sz w:val="24"/>
          <w:szCs w:val="24"/>
        </w:rPr>
        <w:t xml:space="preserve"> rozšíriť skupinu podporených základných škôl a zámer zatraktívniť a zvýšiť kvalitu vyučovacieho procesu v oblastiach zameraných na polytechnickú výchovu.</w:t>
      </w:r>
      <w:r w:rsidR="00CB7422">
        <w:rPr>
          <w:rFonts w:ascii="Times New Roman" w:hAnsi="Times New Roman" w:cs="Times New Roman"/>
          <w:sz w:val="24"/>
          <w:szCs w:val="24"/>
        </w:rPr>
        <w:t xml:space="preserve"> V inovovaných štátnych vzdelávacích programoch</w:t>
      </w:r>
      <w:r w:rsidR="00A60B8E">
        <w:rPr>
          <w:rFonts w:ascii="Times New Roman" w:hAnsi="Times New Roman" w:cs="Times New Roman"/>
          <w:sz w:val="24"/>
          <w:szCs w:val="24"/>
        </w:rPr>
        <w:t xml:space="preserve"> pre základnú školu</w:t>
      </w:r>
      <w:r w:rsidR="00CB7422">
        <w:rPr>
          <w:rFonts w:ascii="Times New Roman" w:hAnsi="Times New Roman" w:cs="Times New Roman"/>
          <w:sz w:val="24"/>
          <w:szCs w:val="24"/>
        </w:rPr>
        <w:t>, ktoré začali platiť od 1.</w:t>
      </w:r>
      <w:r w:rsidR="00DE268D">
        <w:rPr>
          <w:rFonts w:ascii="Times New Roman" w:hAnsi="Times New Roman" w:cs="Times New Roman"/>
          <w:sz w:val="24"/>
          <w:szCs w:val="24"/>
        </w:rPr>
        <w:t xml:space="preserve"> </w:t>
      </w:r>
      <w:r w:rsidR="00CB7422">
        <w:rPr>
          <w:rFonts w:ascii="Times New Roman" w:hAnsi="Times New Roman" w:cs="Times New Roman"/>
          <w:sz w:val="24"/>
          <w:szCs w:val="24"/>
        </w:rPr>
        <w:t>9.</w:t>
      </w:r>
      <w:r w:rsidR="00DE268D">
        <w:rPr>
          <w:rFonts w:ascii="Times New Roman" w:hAnsi="Times New Roman" w:cs="Times New Roman"/>
          <w:sz w:val="24"/>
          <w:szCs w:val="24"/>
        </w:rPr>
        <w:t xml:space="preserve"> </w:t>
      </w:r>
      <w:r w:rsidR="00CB7422">
        <w:rPr>
          <w:rFonts w:ascii="Times New Roman" w:hAnsi="Times New Roman" w:cs="Times New Roman"/>
          <w:sz w:val="24"/>
          <w:szCs w:val="24"/>
        </w:rPr>
        <w:t>2015</w:t>
      </w:r>
      <w:r w:rsidR="000D581D">
        <w:rPr>
          <w:rFonts w:ascii="Times New Roman" w:hAnsi="Times New Roman" w:cs="Times New Roman"/>
          <w:sz w:val="24"/>
          <w:szCs w:val="24"/>
        </w:rPr>
        <w:t>,</w:t>
      </w:r>
      <w:r w:rsidR="00CB7422">
        <w:rPr>
          <w:rFonts w:ascii="Times New Roman" w:hAnsi="Times New Roman" w:cs="Times New Roman"/>
          <w:sz w:val="24"/>
          <w:szCs w:val="24"/>
        </w:rPr>
        <w:t xml:space="preserve"> je značný priestor venovaný rozvoju praktických zručností žiakov základnej školy (experimenty, pozorovania, pokusy, tvorba vlastných výrobkov a i.). Na realizáciu vzdelávacích štandardov predmetov, v ktorých tieto ciele dominujú (biológia, fyzika, chémia, technika)</w:t>
      </w:r>
      <w:r w:rsidR="000D581D">
        <w:rPr>
          <w:rFonts w:ascii="Times New Roman" w:hAnsi="Times New Roman" w:cs="Times New Roman"/>
          <w:sz w:val="24"/>
          <w:szCs w:val="24"/>
        </w:rPr>
        <w:t>,</w:t>
      </w:r>
      <w:r w:rsidR="00CB7422">
        <w:rPr>
          <w:rFonts w:ascii="Times New Roman" w:hAnsi="Times New Roman" w:cs="Times New Roman"/>
          <w:sz w:val="24"/>
          <w:szCs w:val="24"/>
        </w:rPr>
        <w:t xml:space="preserve"> je potrebná dobre vybavená odborná učebňa</w:t>
      </w:r>
      <w:r w:rsidR="00A60B8E">
        <w:rPr>
          <w:rFonts w:ascii="Times New Roman" w:hAnsi="Times New Roman" w:cs="Times New Roman"/>
          <w:sz w:val="24"/>
          <w:szCs w:val="24"/>
        </w:rPr>
        <w:t>, atraktívne vyučovanie</w:t>
      </w:r>
      <w:r w:rsidR="00CB7422">
        <w:rPr>
          <w:rFonts w:ascii="Times New Roman" w:hAnsi="Times New Roman" w:cs="Times New Roman"/>
          <w:sz w:val="24"/>
          <w:szCs w:val="24"/>
        </w:rPr>
        <w:t xml:space="preserve"> a pripravený učiteľ. Školy často nemajú dostatok finančných </w:t>
      </w:r>
      <w:r w:rsidR="00CB7422">
        <w:rPr>
          <w:rFonts w:ascii="Times New Roman" w:hAnsi="Times New Roman" w:cs="Times New Roman"/>
          <w:sz w:val="24"/>
          <w:szCs w:val="24"/>
        </w:rPr>
        <w:lastRenderedPageBreak/>
        <w:t>prostriedkov na  materiálno-technické zabezpečenie odborných učební, dostatok metodického materiálu pre učiteľa. Práve projekt Podpora polytechnickej výchovy na ZŠ</w:t>
      </w:r>
      <w:r w:rsidR="005F76E5">
        <w:rPr>
          <w:rFonts w:ascii="Times New Roman" w:hAnsi="Times New Roman" w:cs="Times New Roman"/>
          <w:sz w:val="24"/>
          <w:szCs w:val="24"/>
        </w:rPr>
        <w:t xml:space="preserve"> poskytuje</w:t>
      </w:r>
      <w:r w:rsidR="00266A22">
        <w:rPr>
          <w:rFonts w:ascii="Times New Roman" w:hAnsi="Times New Roman" w:cs="Times New Roman"/>
          <w:sz w:val="24"/>
          <w:szCs w:val="24"/>
        </w:rPr>
        <w:t xml:space="preserve"> školám a učiteľom dostatok didaktických prostriedkov a návodov na dosiahnutie stanovených cieľov vo </w:t>
      </w:r>
      <w:r w:rsidR="005F76E5">
        <w:rPr>
          <w:rFonts w:ascii="Times New Roman" w:hAnsi="Times New Roman" w:cs="Times New Roman"/>
          <w:sz w:val="24"/>
          <w:szCs w:val="24"/>
        </w:rPr>
        <w:t>vzdelávacej oblasti</w:t>
      </w:r>
      <w:r w:rsidR="00266A22">
        <w:rPr>
          <w:rFonts w:ascii="Times New Roman" w:hAnsi="Times New Roman" w:cs="Times New Roman"/>
          <w:sz w:val="24"/>
          <w:szCs w:val="24"/>
        </w:rPr>
        <w:t xml:space="preserve"> Človek a príroda a</w:t>
      </w:r>
      <w:r w:rsidR="005F76E5">
        <w:rPr>
          <w:rFonts w:ascii="Times New Roman" w:hAnsi="Times New Roman" w:cs="Times New Roman"/>
          <w:sz w:val="24"/>
          <w:szCs w:val="24"/>
        </w:rPr>
        <w:t> vo vzdelávacej oblasti</w:t>
      </w:r>
      <w:r w:rsidR="00266A22">
        <w:rPr>
          <w:rFonts w:ascii="Times New Roman" w:hAnsi="Times New Roman" w:cs="Times New Roman"/>
          <w:sz w:val="24"/>
          <w:szCs w:val="24"/>
        </w:rPr>
        <w:t xml:space="preserve"> Človek a svet práce.</w:t>
      </w:r>
    </w:p>
    <w:p w14:paraId="1A588880" w14:textId="77777777" w:rsidR="00266A22" w:rsidRPr="00C3239C" w:rsidRDefault="00266A22" w:rsidP="00442AAB">
      <w:pPr>
        <w:spacing w:after="0"/>
        <w:ind w:left="360"/>
        <w:jc w:val="both"/>
        <w:rPr>
          <w:rFonts w:ascii="Times New Roman" w:hAnsi="Times New Roman" w:cs="Times New Roman"/>
          <w:sz w:val="24"/>
          <w:szCs w:val="24"/>
          <w:u w:val="single"/>
        </w:rPr>
      </w:pPr>
    </w:p>
    <w:p w14:paraId="5179554A" w14:textId="77777777" w:rsidR="00F03971" w:rsidRPr="00115022" w:rsidRDefault="001C30E9" w:rsidP="00442AAB">
      <w:pPr>
        <w:spacing w:after="0"/>
        <w:jc w:val="both"/>
        <w:rPr>
          <w:rFonts w:ascii="Times New Roman" w:hAnsi="Times New Roman"/>
          <w:sz w:val="24"/>
          <w:szCs w:val="24"/>
          <w:u w:val="single"/>
        </w:rPr>
      </w:pPr>
      <w:r w:rsidRPr="00115022">
        <w:rPr>
          <w:rFonts w:ascii="Times New Roman" w:hAnsi="Times New Roman"/>
          <w:sz w:val="24"/>
          <w:szCs w:val="24"/>
          <w:u w:val="single"/>
        </w:rPr>
        <w:t>Cieľovými skupinami</w:t>
      </w:r>
      <w:r w:rsidR="00F03971" w:rsidRPr="00115022">
        <w:rPr>
          <w:rFonts w:ascii="Times New Roman" w:hAnsi="Times New Roman"/>
          <w:sz w:val="24"/>
          <w:szCs w:val="24"/>
          <w:u w:val="single"/>
        </w:rPr>
        <w:t xml:space="preserve"> projektu</w:t>
      </w:r>
      <w:r w:rsidRPr="00115022">
        <w:rPr>
          <w:rFonts w:ascii="Times New Roman" w:hAnsi="Times New Roman"/>
          <w:sz w:val="24"/>
          <w:szCs w:val="24"/>
          <w:u w:val="single"/>
        </w:rPr>
        <w:t xml:space="preserve"> sú</w:t>
      </w:r>
    </w:p>
    <w:p w14:paraId="36C9D9F7" w14:textId="77777777" w:rsidR="002015BE" w:rsidRDefault="00AB0998" w:rsidP="00442AAB">
      <w:pPr>
        <w:pStyle w:val="Odsekzoznamu"/>
        <w:numPr>
          <w:ilvl w:val="0"/>
          <w:numId w:val="5"/>
        </w:numPr>
        <w:spacing w:after="0"/>
        <w:jc w:val="both"/>
        <w:rPr>
          <w:rFonts w:ascii="Times New Roman" w:hAnsi="Times New Roman"/>
          <w:sz w:val="24"/>
          <w:szCs w:val="24"/>
        </w:rPr>
      </w:pPr>
      <w:r w:rsidRPr="002015BE">
        <w:rPr>
          <w:rFonts w:ascii="Times New Roman" w:hAnsi="Times New Roman"/>
          <w:sz w:val="24"/>
          <w:szCs w:val="24"/>
        </w:rPr>
        <w:t>žiaci II. stupňa základnej školy</w:t>
      </w:r>
      <w:r w:rsidR="00FE4DD0" w:rsidRPr="002015BE">
        <w:rPr>
          <w:rFonts w:ascii="Times New Roman" w:hAnsi="Times New Roman"/>
          <w:sz w:val="24"/>
          <w:szCs w:val="24"/>
        </w:rPr>
        <w:t xml:space="preserve"> </w:t>
      </w:r>
      <w:r w:rsidR="000D581D">
        <w:rPr>
          <w:rFonts w:ascii="Times New Roman" w:hAnsi="Times New Roman"/>
          <w:sz w:val="24"/>
          <w:szCs w:val="24"/>
        </w:rPr>
        <w:t xml:space="preserve">zo </w:t>
      </w:r>
      <w:r w:rsidR="00FE4DD0" w:rsidRPr="002015BE">
        <w:rPr>
          <w:rFonts w:ascii="Times New Roman" w:hAnsi="Times New Roman"/>
          <w:sz w:val="24"/>
          <w:szCs w:val="24"/>
        </w:rPr>
        <w:t xml:space="preserve">116 vybraných  základných škôl </w:t>
      </w:r>
      <w:r w:rsidR="00FE4DD0" w:rsidRPr="002015BE">
        <w:rPr>
          <w:rFonts w:ascii="Times New Roman" w:hAnsi="Times New Roman"/>
          <w:sz w:val="24"/>
          <w:szCs w:val="24"/>
          <w:lang w:eastAsia="sk-SK"/>
        </w:rPr>
        <w:t xml:space="preserve">v rámci 7 krajov (Trnavský, Trenčiansky, Nitriansky, Žilinský, Banskobystrický, Prešovský a Košický) </w:t>
      </w:r>
    </w:p>
    <w:p w14:paraId="78BBA9A6" w14:textId="77777777" w:rsidR="00061F39" w:rsidRDefault="00061F39" w:rsidP="00442AAB">
      <w:pPr>
        <w:pStyle w:val="Odsekzoznamu"/>
        <w:numPr>
          <w:ilvl w:val="0"/>
          <w:numId w:val="5"/>
        </w:numPr>
        <w:spacing w:after="0"/>
        <w:jc w:val="both"/>
        <w:rPr>
          <w:rFonts w:ascii="Times New Roman" w:hAnsi="Times New Roman"/>
          <w:sz w:val="24"/>
          <w:szCs w:val="24"/>
        </w:rPr>
      </w:pPr>
      <w:r w:rsidRPr="002015BE">
        <w:rPr>
          <w:rFonts w:ascii="Times New Roman" w:hAnsi="Times New Roman"/>
          <w:sz w:val="24"/>
          <w:szCs w:val="24"/>
          <w:lang w:eastAsia="sk-SK"/>
        </w:rPr>
        <w:t>pedagogickí zamestnanci ZŠ</w:t>
      </w:r>
      <w:r w:rsidR="002015BE">
        <w:rPr>
          <w:rFonts w:ascii="Times New Roman" w:hAnsi="Times New Roman"/>
          <w:sz w:val="24"/>
          <w:szCs w:val="24"/>
          <w:lang w:eastAsia="sk-SK"/>
        </w:rPr>
        <w:t>.</w:t>
      </w:r>
    </w:p>
    <w:p w14:paraId="52684C1A" w14:textId="77777777" w:rsidR="005517F3" w:rsidRPr="002015BE" w:rsidRDefault="005517F3" w:rsidP="00442AAB">
      <w:pPr>
        <w:pStyle w:val="Odsekzoznamu"/>
        <w:spacing w:after="0"/>
        <w:ind w:left="1080"/>
        <w:jc w:val="both"/>
        <w:rPr>
          <w:rFonts w:ascii="Times New Roman" w:hAnsi="Times New Roman"/>
          <w:sz w:val="24"/>
          <w:szCs w:val="24"/>
        </w:rPr>
      </w:pPr>
    </w:p>
    <w:p w14:paraId="063C5299" w14:textId="77777777" w:rsidR="005517F3" w:rsidRDefault="001C30E9" w:rsidP="00442AAB">
      <w:pPr>
        <w:spacing w:after="0"/>
        <w:jc w:val="both"/>
        <w:rPr>
          <w:rFonts w:ascii="Times New Roman" w:hAnsi="Times New Roman" w:cs="Times New Roman"/>
          <w:sz w:val="24"/>
          <w:szCs w:val="24"/>
        </w:rPr>
      </w:pPr>
      <w:r w:rsidRPr="005517F3">
        <w:rPr>
          <w:rFonts w:ascii="Times New Roman" w:hAnsi="Times New Roman" w:cs="Times New Roman"/>
          <w:i/>
          <w:sz w:val="24"/>
          <w:szCs w:val="24"/>
        </w:rPr>
        <w:t xml:space="preserve">Cieľom národného projektu </w:t>
      </w:r>
      <w:r w:rsidR="000D581D">
        <w:rPr>
          <w:rFonts w:ascii="Times New Roman" w:hAnsi="Times New Roman" w:cs="Times New Roman"/>
          <w:i/>
          <w:sz w:val="24"/>
          <w:szCs w:val="24"/>
        </w:rPr>
        <w:t>je</w:t>
      </w:r>
      <w:r w:rsidR="005517F3" w:rsidRPr="005517F3">
        <w:rPr>
          <w:rFonts w:ascii="Times New Roman" w:hAnsi="Times New Roman" w:cs="Times New Roman"/>
          <w:i/>
          <w:sz w:val="24"/>
          <w:szCs w:val="24"/>
        </w:rPr>
        <w:t xml:space="preserve"> </w:t>
      </w:r>
      <w:r w:rsidRPr="005517F3">
        <w:rPr>
          <w:rFonts w:ascii="Times New Roman" w:hAnsi="Times New Roman" w:cs="Times New Roman"/>
          <w:i/>
          <w:sz w:val="24"/>
          <w:szCs w:val="24"/>
        </w:rPr>
        <w:t>z</w:t>
      </w:r>
      <w:r w:rsidR="00AB0998" w:rsidRPr="005517F3">
        <w:rPr>
          <w:rFonts w:ascii="Times New Roman" w:hAnsi="Times New Roman" w:cs="Times New Roman"/>
          <w:i/>
          <w:sz w:val="24"/>
          <w:szCs w:val="24"/>
        </w:rPr>
        <w:t>výšenie kvality vzdelávania na ZŠ v oblasti polytechnickej výchovy prostredníctvom efektívnejšieho a atraktívnejšieho vyučovacieho procesu v odborných učebniach a laboratóriách na základe dodaných nových didaktických pomôcok.</w:t>
      </w:r>
      <w:r w:rsidRPr="00404421">
        <w:rPr>
          <w:rFonts w:ascii="Times New Roman" w:hAnsi="Times New Roman" w:cs="Times New Roman"/>
          <w:sz w:val="24"/>
          <w:szCs w:val="24"/>
        </w:rPr>
        <w:t xml:space="preserve"> </w:t>
      </w:r>
    </w:p>
    <w:p w14:paraId="53396031" w14:textId="77777777" w:rsidR="005517F3" w:rsidRDefault="005517F3" w:rsidP="00442AAB">
      <w:pPr>
        <w:spacing w:after="0"/>
        <w:jc w:val="both"/>
        <w:rPr>
          <w:rFonts w:ascii="Times New Roman" w:hAnsi="Times New Roman" w:cs="Times New Roman"/>
          <w:sz w:val="24"/>
          <w:szCs w:val="24"/>
        </w:rPr>
      </w:pPr>
    </w:p>
    <w:p w14:paraId="5B2C22DF" w14:textId="77777777" w:rsidR="00AB0998" w:rsidRPr="00404421" w:rsidRDefault="001C30E9" w:rsidP="00442AAB">
      <w:pPr>
        <w:spacing w:after="0"/>
        <w:ind w:firstLine="708"/>
        <w:jc w:val="both"/>
        <w:rPr>
          <w:rFonts w:ascii="Times New Roman" w:hAnsi="Times New Roman" w:cs="Times New Roman"/>
          <w:sz w:val="24"/>
          <w:szCs w:val="24"/>
        </w:rPr>
      </w:pPr>
      <w:r w:rsidRPr="00404421">
        <w:rPr>
          <w:rFonts w:ascii="Times New Roman" w:hAnsi="Times New Roman" w:cs="Times New Roman"/>
          <w:sz w:val="24"/>
          <w:szCs w:val="24"/>
        </w:rPr>
        <w:t xml:space="preserve">Hlavným zámerom </w:t>
      </w:r>
      <w:r w:rsidR="005517F3">
        <w:rPr>
          <w:rFonts w:ascii="Times New Roman" w:hAnsi="Times New Roman" w:cs="Times New Roman"/>
          <w:sz w:val="24"/>
          <w:szCs w:val="24"/>
        </w:rPr>
        <w:t>bolo</w:t>
      </w:r>
      <w:r w:rsidRPr="00404421">
        <w:rPr>
          <w:rFonts w:ascii="Times New Roman" w:hAnsi="Times New Roman" w:cs="Times New Roman"/>
          <w:sz w:val="24"/>
          <w:szCs w:val="24"/>
        </w:rPr>
        <w:t xml:space="preserve"> i</w:t>
      </w:r>
      <w:r w:rsidR="00AB0998" w:rsidRPr="00404421">
        <w:rPr>
          <w:rFonts w:ascii="Times New Roman" w:hAnsi="Times New Roman" w:cs="Times New Roman"/>
          <w:sz w:val="24"/>
          <w:szCs w:val="24"/>
        </w:rPr>
        <w:t>novovať a zatraktívniť vyučovací proces v predmetoch zameraných na polytechnickú výchovu u žiakov ZŠ s následnou podporou orientácie ich ďalšieho štúdia na odborné vzdelávanie a prípravu na SOŠ.</w:t>
      </w:r>
    </w:p>
    <w:p w14:paraId="4742B481" w14:textId="77777777" w:rsidR="00AB0998" w:rsidRPr="00AB0998" w:rsidRDefault="00AB0998" w:rsidP="00442AAB">
      <w:pPr>
        <w:shd w:val="clear" w:color="auto" w:fill="FFFFFF"/>
        <w:spacing w:after="150"/>
        <w:jc w:val="both"/>
        <w:rPr>
          <w:rFonts w:ascii="Times New Roman" w:eastAsia="Times New Roman" w:hAnsi="Times New Roman" w:cs="Times New Roman"/>
          <w:sz w:val="24"/>
          <w:szCs w:val="24"/>
          <w:lang w:eastAsia="sk-SK"/>
        </w:rPr>
      </w:pPr>
      <w:r w:rsidRPr="00404421">
        <w:rPr>
          <w:rFonts w:ascii="Times New Roman" w:eastAsia="Times New Roman" w:hAnsi="Times New Roman" w:cs="Times New Roman"/>
          <w:sz w:val="24"/>
          <w:szCs w:val="24"/>
          <w:lang w:eastAsia="sk-SK"/>
        </w:rPr>
        <w:t xml:space="preserve">Realizácia vybavenia odborných učební </w:t>
      </w:r>
      <w:r w:rsidR="001C30E9" w:rsidRPr="00404421">
        <w:rPr>
          <w:rFonts w:ascii="Times New Roman" w:eastAsia="Times New Roman" w:hAnsi="Times New Roman" w:cs="Times New Roman"/>
          <w:sz w:val="24"/>
          <w:szCs w:val="24"/>
          <w:lang w:eastAsia="sk-SK"/>
        </w:rPr>
        <w:t>prebehla</w:t>
      </w:r>
      <w:r w:rsidRPr="00404421">
        <w:rPr>
          <w:rFonts w:ascii="Times New Roman" w:eastAsia="Times New Roman" w:hAnsi="Times New Roman" w:cs="Times New Roman"/>
          <w:sz w:val="24"/>
          <w:szCs w:val="24"/>
          <w:lang w:eastAsia="sk-SK"/>
        </w:rPr>
        <w:t xml:space="preserve"> podľa odporúčaného základného a doplnkového vybavenia pracovných skupín z projektu Dielne 1, ktorí vypracovali správu o využívaní dodaného MTZ</w:t>
      </w:r>
      <w:r w:rsidRPr="00AB0998">
        <w:rPr>
          <w:rFonts w:ascii="Times New Roman" w:eastAsia="Times New Roman" w:hAnsi="Times New Roman" w:cs="Times New Roman"/>
          <w:sz w:val="24"/>
          <w:szCs w:val="24"/>
          <w:lang w:eastAsia="sk-SK"/>
        </w:rPr>
        <w:t xml:space="preserve"> na pilotné ZŠ na základe výstupov z riadených rozhovorov s učiteľmi pôsobiacich na  pilotných školách, návštev vyučovacích hodín jednotlivých predmetov a vyplnených dotazníkov od pedagogických zamestnancov a žiakov.</w:t>
      </w:r>
    </w:p>
    <w:p w14:paraId="65139D7D" w14:textId="77777777" w:rsidR="00266A22" w:rsidRDefault="001C30E9" w:rsidP="00442AAB">
      <w:pPr>
        <w:shd w:val="clear" w:color="auto" w:fill="FFFFFF"/>
        <w:spacing w:after="150"/>
        <w:ind w:firstLine="708"/>
        <w:jc w:val="both"/>
        <w:rPr>
          <w:rFonts w:ascii="Times New Roman" w:eastAsia="Times New Roman" w:hAnsi="Times New Roman" w:cs="Times New Roman"/>
          <w:sz w:val="24"/>
          <w:szCs w:val="24"/>
          <w:lang w:eastAsia="sk-SK"/>
        </w:rPr>
      </w:pPr>
      <w:r w:rsidRPr="001C30E9">
        <w:rPr>
          <w:rFonts w:ascii="Times New Roman" w:eastAsia="Times New Roman" w:hAnsi="Times New Roman" w:cs="Times New Roman"/>
          <w:sz w:val="24"/>
          <w:szCs w:val="24"/>
          <w:lang w:eastAsia="sk-SK"/>
        </w:rPr>
        <w:t xml:space="preserve">Ďalšia čiastková aktivita  </w:t>
      </w:r>
      <w:r w:rsidR="005A0A3F">
        <w:rPr>
          <w:rFonts w:ascii="Times New Roman" w:eastAsia="Times New Roman" w:hAnsi="Times New Roman" w:cs="Times New Roman"/>
          <w:sz w:val="24"/>
          <w:szCs w:val="24"/>
          <w:lang w:eastAsia="sk-SK"/>
        </w:rPr>
        <w:t xml:space="preserve">bola </w:t>
      </w:r>
      <w:r w:rsidR="00AB0998" w:rsidRPr="00AB0998">
        <w:rPr>
          <w:rFonts w:ascii="Times New Roman" w:eastAsia="Times New Roman" w:hAnsi="Times New Roman" w:cs="Times New Roman"/>
          <w:sz w:val="24"/>
          <w:szCs w:val="24"/>
          <w:lang w:eastAsia="sk-SK"/>
        </w:rPr>
        <w:t>orientovaná na vytvorenie metodických a didaktických materiálov určených na zavedenie inovatívnych, moderných foriem a metód do vyučovacieho procesu zameraného na polytechnickú výchovu.</w:t>
      </w:r>
      <w:r w:rsidR="00115022">
        <w:rPr>
          <w:rFonts w:ascii="Times New Roman" w:eastAsia="Times New Roman" w:hAnsi="Times New Roman" w:cs="Times New Roman"/>
          <w:sz w:val="24"/>
          <w:szCs w:val="24"/>
          <w:lang w:eastAsia="sk-SK"/>
        </w:rPr>
        <w:t xml:space="preserve"> </w:t>
      </w:r>
      <w:r w:rsidR="00AB0998" w:rsidRPr="00AB0998">
        <w:rPr>
          <w:rFonts w:ascii="Times New Roman" w:eastAsia="Times New Roman" w:hAnsi="Times New Roman" w:cs="Times New Roman"/>
          <w:sz w:val="24"/>
          <w:szCs w:val="24"/>
          <w:lang w:eastAsia="sk-SK"/>
        </w:rPr>
        <w:t xml:space="preserve">Tvorba uvedených metodických manuálov </w:t>
      </w:r>
      <w:r>
        <w:rPr>
          <w:rFonts w:ascii="Times New Roman" w:eastAsia="Times New Roman" w:hAnsi="Times New Roman" w:cs="Times New Roman"/>
          <w:sz w:val="24"/>
          <w:szCs w:val="24"/>
          <w:lang w:eastAsia="sk-SK"/>
        </w:rPr>
        <w:t>prebiehala</w:t>
      </w:r>
      <w:r w:rsidR="00AB0998" w:rsidRPr="00AB0998">
        <w:rPr>
          <w:rFonts w:ascii="Times New Roman" w:eastAsia="Times New Roman" w:hAnsi="Times New Roman" w:cs="Times New Roman"/>
          <w:sz w:val="24"/>
          <w:szCs w:val="24"/>
          <w:lang w:eastAsia="sk-SK"/>
        </w:rPr>
        <w:t xml:space="preserve"> v rámci vytvorených pracovných skupín zložených z odborníkov - učiteľov </w:t>
      </w:r>
      <w:r>
        <w:rPr>
          <w:rFonts w:ascii="Times New Roman" w:eastAsia="Times New Roman" w:hAnsi="Times New Roman" w:cs="Times New Roman"/>
          <w:sz w:val="24"/>
          <w:szCs w:val="24"/>
          <w:lang w:eastAsia="sk-SK"/>
        </w:rPr>
        <w:t xml:space="preserve">predmetov </w:t>
      </w:r>
      <w:r w:rsidRPr="00AB0998">
        <w:rPr>
          <w:rFonts w:ascii="Times New Roman" w:eastAsia="Times New Roman" w:hAnsi="Times New Roman" w:cs="Times New Roman"/>
          <w:sz w:val="24"/>
          <w:szCs w:val="24"/>
          <w:lang w:eastAsia="sk-SK"/>
        </w:rPr>
        <w:t xml:space="preserve">technika, fyzika, biológia a chémia </w:t>
      </w:r>
      <w:r w:rsidR="00AB0998" w:rsidRPr="00AB0998">
        <w:rPr>
          <w:rFonts w:ascii="Times New Roman" w:eastAsia="Times New Roman" w:hAnsi="Times New Roman" w:cs="Times New Roman"/>
          <w:sz w:val="24"/>
          <w:szCs w:val="24"/>
          <w:lang w:eastAsia="sk-SK"/>
        </w:rPr>
        <w:t>zapojených 161 ZŠ z Konver</w:t>
      </w:r>
      <w:r w:rsidR="002015BE">
        <w:rPr>
          <w:rFonts w:ascii="Times New Roman" w:eastAsia="Times New Roman" w:hAnsi="Times New Roman" w:cs="Times New Roman"/>
          <w:sz w:val="24"/>
          <w:szCs w:val="24"/>
          <w:lang w:eastAsia="sk-SK"/>
        </w:rPr>
        <w:t>gencie</w:t>
      </w:r>
      <w:r w:rsidR="00AB0998" w:rsidRPr="00AB0998">
        <w:rPr>
          <w:rFonts w:ascii="Times New Roman" w:eastAsia="Times New Roman" w:hAnsi="Times New Roman" w:cs="Times New Roman"/>
          <w:sz w:val="24"/>
          <w:szCs w:val="24"/>
          <w:lang w:eastAsia="sk-SK"/>
        </w:rPr>
        <w:t xml:space="preserve">. Výsledkom </w:t>
      </w:r>
      <w:r>
        <w:rPr>
          <w:rFonts w:ascii="Times New Roman" w:eastAsia="Times New Roman" w:hAnsi="Times New Roman" w:cs="Times New Roman"/>
          <w:sz w:val="24"/>
          <w:szCs w:val="24"/>
          <w:lang w:eastAsia="sk-SK"/>
        </w:rPr>
        <w:t>j</w:t>
      </w:r>
      <w:r w:rsidR="00AB0998" w:rsidRPr="00AB0998">
        <w:rPr>
          <w:rFonts w:ascii="Times New Roman" w:eastAsia="Times New Roman" w:hAnsi="Times New Roman" w:cs="Times New Roman"/>
          <w:sz w:val="24"/>
          <w:szCs w:val="24"/>
          <w:lang w:eastAsia="sk-SK"/>
        </w:rPr>
        <w:t xml:space="preserve">e dokument v elektronickej forme pre každý predmet. Metodické materiály budú zverejňované na web sídle projektu a priebežne overované monitorovacími pracovnými skupinami. Na konci projektu bude dokument uverejnený aj v elektronickej forme v PDF formáte na webovej stránke </w:t>
      </w:r>
      <w:hyperlink r:id="rId9" w:history="1">
        <w:r w:rsidR="00AB0998" w:rsidRPr="00AB0998">
          <w:rPr>
            <w:rFonts w:ascii="Times New Roman" w:eastAsia="Times New Roman" w:hAnsi="Times New Roman" w:cs="Times New Roman"/>
            <w:sz w:val="24"/>
            <w:szCs w:val="24"/>
            <w:lang w:eastAsia="sk-SK"/>
          </w:rPr>
          <w:t>www.pvodborne.sk</w:t>
        </w:r>
      </w:hyperlink>
      <w:r w:rsidR="00AB0998" w:rsidRPr="00AB0998">
        <w:rPr>
          <w:rFonts w:ascii="Times New Roman" w:eastAsia="Times New Roman" w:hAnsi="Times New Roman" w:cs="Times New Roman"/>
          <w:sz w:val="24"/>
          <w:szCs w:val="24"/>
          <w:lang w:eastAsia="sk-SK"/>
        </w:rPr>
        <w:t>, odkiaľ si ho môžu stiahnuť všetky ostatné základné školy.</w:t>
      </w:r>
      <w:r w:rsidR="00FE4DD0">
        <w:rPr>
          <w:rFonts w:ascii="Times New Roman" w:eastAsia="Times New Roman" w:hAnsi="Times New Roman" w:cs="Times New Roman"/>
          <w:sz w:val="24"/>
          <w:szCs w:val="24"/>
          <w:lang w:eastAsia="sk-SK"/>
        </w:rPr>
        <w:t xml:space="preserve">  </w:t>
      </w:r>
    </w:p>
    <w:p w14:paraId="3C8DC271" w14:textId="77777777" w:rsidR="00AB0998" w:rsidRPr="00AB0998" w:rsidRDefault="00187432" w:rsidP="00442AAB">
      <w:pPr>
        <w:shd w:val="clear" w:color="auto" w:fill="FFFFFF"/>
        <w:spacing w:after="150"/>
        <w:ind w:firstLine="708"/>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Činnosť oblastných zamestnancov bola z</w:t>
      </w:r>
      <w:r w:rsidR="00AB0998" w:rsidRPr="00AB0998">
        <w:rPr>
          <w:rFonts w:ascii="Times New Roman" w:eastAsia="Times New Roman" w:hAnsi="Times New Roman" w:cs="Times New Roman"/>
          <w:sz w:val="24"/>
          <w:szCs w:val="24"/>
          <w:lang w:eastAsia="sk-SK"/>
        </w:rPr>
        <w:t xml:space="preserve">ameraná na monitorovanie využívania dodaných didaktických pomôcok, zber dát a následné spracovanie výstupov jednotlivých pracovných skupín. Prostredníctvom priamych návštev vyučovacích hodín, vypracovania a spracovania dotazníkov a následných správ </w:t>
      </w:r>
      <w:r>
        <w:rPr>
          <w:rFonts w:ascii="Times New Roman" w:eastAsia="Times New Roman" w:hAnsi="Times New Roman" w:cs="Times New Roman"/>
          <w:sz w:val="24"/>
          <w:szCs w:val="24"/>
          <w:lang w:eastAsia="sk-SK"/>
        </w:rPr>
        <w:t xml:space="preserve">bolo </w:t>
      </w:r>
      <w:r w:rsidR="00AB0998" w:rsidRPr="00AB0998">
        <w:rPr>
          <w:rFonts w:ascii="Times New Roman" w:eastAsia="Times New Roman" w:hAnsi="Times New Roman" w:cs="Times New Roman"/>
          <w:sz w:val="24"/>
          <w:szCs w:val="24"/>
          <w:lang w:eastAsia="sk-SK"/>
        </w:rPr>
        <w:t>overované využívanie dodaných didaktických pomôcok a využívanie nových foriem a metód v rámci vyučovacieho procesu vo vybavených školách.</w:t>
      </w:r>
    </w:p>
    <w:p w14:paraId="25693076" w14:textId="77777777" w:rsidR="00CB7422" w:rsidRPr="00CB7422" w:rsidRDefault="00AB0998" w:rsidP="00442AAB">
      <w:pPr>
        <w:shd w:val="clear" w:color="auto" w:fill="FFFFFF"/>
        <w:spacing w:after="150"/>
        <w:ind w:firstLine="708"/>
        <w:jc w:val="both"/>
        <w:rPr>
          <w:rFonts w:ascii="Times New Roman" w:hAnsi="Times New Roman"/>
          <w:color w:val="000000" w:themeColor="text1"/>
          <w:sz w:val="24"/>
          <w:szCs w:val="24"/>
        </w:rPr>
      </w:pPr>
      <w:r w:rsidRPr="00AB0998">
        <w:rPr>
          <w:rFonts w:ascii="Times New Roman" w:eastAsia="Times New Roman" w:hAnsi="Times New Roman" w:cs="Times New Roman"/>
          <w:sz w:val="24"/>
          <w:szCs w:val="24"/>
          <w:lang w:eastAsia="sk-SK"/>
        </w:rPr>
        <w:t> </w:t>
      </w:r>
      <w:r w:rsidR="00187432">
        <w:rPr>
          <w:rFonts w:ascii="Times New Roman" w:eastAsia="Times New Roman" w:hAnsi="Times New Roman" w:cs="Times New Roman"/>
          <w:sz w:val="24"/>
          <w:szCs w:val="24"/>
          <w:lang w:eastAsia="sk-SK"/>
        </w:rPr>
        <w:t>Na realizáciu úloh a aktivít národného projektu boli vytvorené  2 p</w:t>
      </w:r>
      <w:r w:rsidR="00CB7422" w:rsidRPr="00CB7422">
        <w:rPr>
          <w:rFonts w:ascii="Times New Roman" w:hAnsi="Times New Roman"/>
          <w:color w:val="000000" w:themeColor="text1"/>
          <w:sz w:val="24"/>
          <w:szCs w:val="24"/>
        </w:rPr>
        <w:t>racovné skupiny:</w:t>
      </w:r>
    </w:p>
    <w:p w14:paraId="4F74D650" w14:textId="4A03FC56" w:rsidR="00CB7422" w:rsidRDefault="00CB7422" w:rsidP="00442AAB">
      <w:pPr>
        <w:spacing w:after="0"/>
        <w:jc w:val="both"/>
        <w:rPr>
          <w:rFonts w:ascii="Times New Roman" w:hAnsi="Times New Roman" w:cs="Times New Roman"/>
          <w:color w:val="000000" w:themeColor="text1"/>
          <w:sz w:val="24"/>
          <w:szCs w:val="24"/>
        </w:rPr>
      </w:pPr>
      <w:r w:rsidRPr="00CB7422">
        <w:rPr>
          <w:rFonts w:ascii="Times New Roman" w:hAnsi="Times New Roman" w:cs="Times New Roman"/>
          <w:color w:val="000000" w:themeColor="text1"/>
          <w:sz w:val="24"/>
          <w:szCs w:val="24"/>
        </w:rPr>
        <w:t xml:space="preserve">Prvá skupina pozostávajúca </w:t>
      </w:r>
      <w:r w:rsidRPr="002758EA">
        <w:rPr>
          <w:rFonts w:ascii="Times New Roman" w:hAnsi="Times New Roman" w:cs="Times New Roman"/>
          <w:sz w:val="24"/>
          <w:szCs w:val="24"/>
        </w:rPr>
        <w:t>zo 192 učiteľov </w:t>
      </w:r>
      <w:r w:rsidRPr="00CB7422">
        <w:rPr>
          <w:rStyle w:val="Siln"/>
          <w:rFonts w:ascii="Times New Roman" w:hAnsi="Times New Roman" w:cs="Times New Roman"/>
          <w:color w:val="000000" w:themeColor="text1"/>
          <w:sz w:val="24"/>
          <w:szCs w:val="24"/>
        </w:rPr>
        <w:t>fyziky,</w:t>
      </w:r>
      <w:r w:rsidRPr="00CB7422">
        <w:rPr>
          <w:rFonts w:ascii="Times New Roman" w:hAnsi="Times New Roman" w:cs="Times New Roman"/>
          <w:color w:val="000000" w:themeColor="text1"/>
          <w:sz w:val="24"/>
          <w:szCs w:val="24"/>
        </w:rPr>
        <w:t> </w:t>
      </w:r>
      <w:r w:rsidRPr="00CB7422">
        <w:rPr>
          <w:rStyle w:val="Siln"/>
          <w:rFonts w:ascii="Times New Roman" w:hAnsi="Times New Roman" w:cs="Times New Roman"/>
          <w:color w:val="000000" w:themeColor="text1"/>
          <w:sz w:val="24"/>
          <w:szCs w:val="24"/>
        </w:rPr>
        <w:t>techniky,</w:t>
      </w:r>
      <w:r w:rsidRPr="00CB7422">
        <w:rPr>
          <w:rFonts w:ascii="Times New Roman" w:hAnsi="Times New Roman" w:cs="Times New Roman"/>
          <w:color w:val="000000" w:themeColor="text1"/>
          <w:sz w:val="24"/>
          <w:szCs w:val="24"/>
        </w:rPr>
        <w:t> </w:t>
      </w:r>
      <w:r w:rsidRPr="00CB7422">
        <w:rPr>
          <w:rStyle w:val="Siln"/>
          <w:rFonts w:ascii="Times New Roman" w:hAnsi="Times New Roman" w:cs="Times New Roman"/>
          <w:color w:val="000000" w:themeColor="text1"/>
          <w:sz w:val="24"/>
          <w:szCs w:val="24"/>
        </w:rPr>
        <w:t>biológie</w:t>
      </w:r>
      <w:r w:rsidRPr="00CB7422">
        <w:rPr>
          <w:rFonts w:ascii="Times New Roman" w:hAnsi="Times New Roman" w:cs="Times New Roman"/>
          <w:color w:val="000000" w:themeColor="text1"/>
          <w:sz w:val="24"/>
          <w:szCs w:val="24"/>
        </w:rPr>
        <w:t> a </w:t>
      </w:r>
      <w:r w:rsidRPr="00CB7422">
        <w:rPr>
          <w:rStyle w:val="Siln"/>
          <w:rFonts w:ascii="Times New Roman" w:hAnsi="Times New Roman" w:cs="Times New Roman"/>
          <w:color w:val="000000" w:themeColor="text1"/>
          <w:sz w:val="24"/>
          <w:szCs w:val="24"/>
        </w:rPr>
        <w:t>chémie</w:t>
      </w:r>
      <w:r w:rsidRPr="00CB7422">
        <w:rPr>
          <w:rFonts w:ascii="Times New Roman" w:hAnsi="Times New Roman" w:cs="Times New Roman"/>
          <w:color w:val="000000" w:themeColor="text1"/>
          <w:sz w:val="24"/>
          <w:szCs w:val="24"/>
        </w:rPr>
        <w:t> v rámci všetkých regiónov SR mala za úlohu  spracovávať podklady k tvorbe </w:t>
      </w:r>
      <w:r w:rsidRPr="005517F3">
        <w:rPr>
          <w:rStyle w:val="Zvraznenie"/>
          <w:rFonts w:ascii="Times New Roman" w:hAnsi="Times New Roman" w:cs="Times New Roman"/>
          <w:i w:val="0"/>
          <w:color w:val="000000" w:themeColor="text1"/>
          <w:sz w:val="24"/>
          <w:szCs w:val="24"/>
        </w:rPr>
        <w:t>Metodic</w:t>
      </w:r>
      <w:r w:rsidR="00187432" w:rsidRPr="005517F3">
        <w:rPr>
          <w:rStyle w:val="Zvraznenie"/>
          <w:rFonts w:ascii="Times New Roman" w:hAnsi="Times New Roman" w:cs="Times New Roman"/>
          <w:i w:val="0"/>
          <w:color w:val="000000" w:themeColor="text1"/>
          <w:sz w:val="24"/>
          <w:szCs w:val="24"/>
        </w:rPr>
        <w:t xml:space="preserve">kého manuálu </w:t>
      </w:r>
      <w:r w:rsidR="00187432" w:rsidRPr="005517F3">
        <w:rPr>
          <w:rStyle w:val="Zvraznenie"/>
          <w:rFonts w:ascii="Times New Roman" w:hAnsi="Times New Roman" w:cs="Times New Roman"/>
          <w:i w:val="0"/>
          <w:color w:val="000000" w:themeColor="text1"/>
          <w:sz w:val="24"/>
          <w:szCs w:val="24"/>
        </w:rPr>
        <w:lastRenderedPageBreak/>
        <w:t>pre tieto predmety</w:t>
      </w:r>
      <w:r w:rsidR="00187432">
        <w:rPr>
          <w:rStyle w:val="Zvraznenie"/>
          <w:rFonts w:ascii="Times New Roman" w:hAnsi="Times New Roman" w:cs="Times New Roman"/>
          <w:color w:val="000000" w:themeColor="text1"/>
          <w:sz w:val="24"/>
          <w:szCs w:val="24"/>
        </w:rPr>
        <w:t xml:space="preserve">. </w:t>
      </w:r>
      <w:r w:rsidR="00187432">
        <w:rPr>
          <w:rStyle w:val="Zvraznenie"/>
          <w:rFonts w:ascii="Times New Roman" w:hAnsi="Times New Roman" w:cs="Times New Roman"/>
          <w:i w:val="0"/>
          <w:color w:val="000000" w:themeColor="text1"/>
          <w:sz w:val="24"/>
          <w:szCs w:val="24"/>
        </w:rPr>
        <w:t>Pracovné skupiny pracovali pod odborným vedením vedúcich</w:t>
      </w:r>
      <w:r w:rsidR="00C27773">
        <w:rPr>
          <w:rStyle w:val="Zvraznenie"/>
          <w:rFonts w:ascii="Times New Roman" w:hAnsi="Times New Roman" w:cs="Times New Roman"/>
          <w:i w:val="0"/>
          <w:color w:val="000000" w:themeColor="text1"/>
          <w:sz w:val="24"/>
          <w:szCs w:val="24"/>
        </w:rPr>
        <w:t xml:space="preserve"> odborných zamestnancov pracovných skupín pre jednotlivé predmety. Títo pripravili aj materiály na účely monitorovania, a to</w:t>
      </w:r>
      <w:r w:rsidR="00187432">
        <w:rPr>
          <w:rStyle w:val="Zvraznenie"/>
          <w:rFonts w:ascii="Times New Roman" w:hAnsi="Times New Roman" w:cs="Times New Roman"/>
          <w:color w:val="000000" w:themeColor="text1"/>
          <w:sz w:val="24"/>
          <w:szCs w:val="24"/>
        </w:rPr>
        <w:t xml:space="preserve"> Dotazníky pre žiakov a Dotazníky pre učiteľov na sledované predmety, </w:t>
      </w:r>
      <w:r w:rsidR="00C27773">
        <w:rPr>
          <w:rStyle w:val="Zvraznenie"/>
          <w:rFonts w:ascii="Times New Roman" w:hAnsi="Times New Roman" w:cs="Times New Roman"/>
          <w:color w:val="000000" w:themeColor="text1"/>
          <w:sz w:val="24"/>
          <w:szCs w:val="24"/>
        </w:rPr>
        <w:t>formuláre pre riadené rozhovory a návštevy vyučovacích hodín.</w:t>
      </w:r>
      <w:r w:rsidRPr="00CB7422">
        <w:rPr>
          <w:rFonts w:ascii="Times New Roman" w:hAnsi="Times New Roman" w:cs="Times New Roman"/>
          <w:color w:val="000000" w:themeColor="text1"/>
          <w:sz w:val="24"/>
          <w:szCs w:val="24"/>
        </w:rPr>
        <w:t> </w:t>
      </w:r>
    </w:p>
    <w:p w14:paraId="504EA4C9" w14:textId="77777777" w:rsidR="005517F3" w:rsidRDefault="005517F3" w:rsidP="00442AAB">
      <w:pPr>
        <w:spacing w:after="0"/>
        <w:jc w:val="both"/>
        <w:rPr>
          <w:rFonts w:ascii="Times New Roman" w:hAnsi="Times New Roman" w:cs="Times New Roman"/>
          <w:color w:val="000000" w:themeColor="text1"/>
          <w:sz w:val="24"/>
          <w:szCs w:val="24"/>
        </w:rPr>
      </w:pPr>
    </w:p>
    <w:p w14:paraId="7414982B" w14:textId="77777777" w:rsidR="00187432" w:rsidRPr="00115022" w:rsidRDefault="00AF63CD" w:rsidP="00442AAB">
      <w:pPr>
        <w:spacing w:after="0"/>
        <w:jc w:val="both"/>
        <w:rPr>
          <w:rFonts w:ascii="Times New Roman" w:hAnsi="Times New Roman"/>
          <w:sz w:val="24"/>
          <w:szCs w:val="24"/>
          <w:u w:val="single"/>
        </w:rPr>
      </w:pPr>
      <w:r>
        <w:rPr>
          <w:rFonts w:ascii="Times New Roman" w:hAnsi="Times New Roman"/>
          <w:sz w:val="24"/>
          <w:szCs w:val="24"/>
          <w:u w:val="single"/>
        </w:rPr>
        <w:t>V</w:t>
      </w:r>
      <w:r w:rsidR="00187432" w:rsidRPr="00115022">
        <w:rPr>
          <w:rFonts w:ascii="Times New Roman" w:hAnsi="Times New Roman"/>
          <w:sz w:val="24"/>
          <w:szCs w:val="24"/>
          <w:u w:val="single"/>
        </w:rPr>
        <w:t>ýstupy</w:t>
      </w:r>
    </w:p>
    <w:p w14:paraId="551EB211" w14:textId="77777777" w:rsidR="00187432" w:rsidRPr="00BB3B92" w:rsidRDefault="00187432" w:rsidP="00442AAB">
      <w:pPr>
        <w:numPr>
          <w:ilvl w:val="0"/>
          <w:numId w:val="3"/>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BB3B92">
        <w:rPr>
          <w:rFonts w:ascii="Times New Roman" w:eastAsia="Times New Roman" w:hAnsi="Times New Roman" w:cs="Times New Roman"/>
          <w:i/>
          <w:sz w:val="24"/>
          <w:szCs w:val="24"/>
          <w:lang w:eastAsia="sk-SK"/>
        </w:rPr>
        <w:t>Metodologický manuál pre predmet Technika</w:t>
      </w:r>
    </w:p>
    <w:p w14:paraId="15A2072D" w14:textId="77777777" w:rsidR="00187432" w:rsidRPr="00BB3B92" w:rsidRDefault="00187432" w:rsidP="00442AAB">
      <w:pPr>
        <w:numPr>
          <w:ilvl w:val="0"/>
          <w:numId w:val="3"/>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BB3B92">
        <w:rPr>
          <w:rFonts w:ascii="Times New Roman" w:eastAsia="Times New Roman" w:hAnsi="Times New Roman" w:cs="Times New Roman"/>
          <w:i/>
          <w:sz w:val="24"/>
          <w:szCs w:val="24"/>
          <w:lang w:eastAsia="sk-SK"/>
        </w:rPr>
        <w:t>Metodologický manuál pre predmet Fyzika</w:t>
      </w:r>
    </w:p>
    <w:p w14:paraId="03FA0A64" w14:textId="77777777" w:rsidR="00187432" w:rsidRPr="00BB3B92" w:rsidRDefault="00187432" w:rsidP="00442AAB">
      <w:pPr>
        <w:numPr>
          <w:ilvl w:val="0"/>
          <w:numId w:val="3"/>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BB3B92">
        <w:rPr>
          <w:rFonts w:ascii="Times New Roman" w:eastAsia="Times New Roman" w:hAnsi="Times New Roman" w:cs="Times New Roman"/>
          <w:i/>
          <w:sz w:val="24"/>
          <w:szCs w:val="24"/>
          <w:lang w:eastAsia="sk-SK"/>
        </w:rPr>
        <w:t>Metodologický manuál pre predmet Biológia</w:t>
      </w:r>
    </w:p>
    <w:p w14:paraId="2A6D44EB" w14:textId="77777777" w:rsidR="00187432" w:rsidRDefault="00187432" w:rsidP="00442AAB">
      <w:pPr>
        <w:numPr>
          <w:ilvl w:val="0"/>
          <w:numId w:val="3"/>
        </w:numPr>
        <w:shd w:val="clear" w:color="auto" w:fill="FFFFFF"/>
        <w:spacing w:before="100" w:beforeAutospacing="1" w:after="100" w:afterAutospacing="1"/>
        <w:ind w:left="375"/>
        <w:jc w:val="both"/>
        <w:rPr>
          <w:rFonts w:ascii="Times New Roman" w:eastAsia="Times New Roman" w:hAnsi="Times New Roman" w:cs="Times New Roman"/>
          <w:i/>
          <w:sz w:val="24"/>
          <w:szCs w:val="24"/>
          <w:lang w:eastAsia="sk-SK"/>
        </w:rPr>
      </w:pPr>
      <w:r w:rsidRPr="00BB3B92">
        <w:rPr>
          <w:rFonts w:ascii="Times New Roman" w:eastAsia="Times New Roman" w:hAnsi="Times New Roman" w:cs="Times New Roman"/>
          <w:i/>
          <w:sz w:val="24"/>
          <w:szCs w:val="24"/>
          <w:lang w:eastAsia="sk-SK"/>
        </w:rPr>
        <w:t>Metodologický manuál pre predmet Chémia</w:t>
      </w:r>
    </w:p>
    <w:p w14:paraId="3CF9B3C1" w14:textId="77777777" w:rsidR="00BB3B92" w:rsidRPr="00BB3B92" w:rsidRDefault="00BB3B92" w:rsidP="00442AAB">
      <w:pPr>
        <w:pStyle w:val="Odsekzoznamu"/>
        <w:numPr>
          <w:ilvl w:val="0"/>
          <w:numId w:val="3"/>
        </w:numPr>
        <w:tabs>
          <w:tab w:val="clear" w:pos="720"/>
          <w:tab w:val="num" w:pos="426"/>
        </w:tabs>
        <w:spacing w:after="0"/>
        <w:ind w:left="426" w:hanging="426"/>
        <w:jc w:val="both"/>
        <w:rPr>
          <w:rFonts w:ascii="Times New Roman" w:hAnsi="Times New Roman"/>
          <w:i/>
          <w:sz w:val="24"/>
          <w:szCs w:val="24"/>
        </w:rPr>
      </w:pPr>
      <w:r w:rsidRPr="00BB3B92">
        <w:rPr>
          <w:rFonts w:ascii="Times New Roman" w:hAnsi="Times New Roman"/>
          <w:i/>
          <w:sz w:val="24"/>
          <w:szCs w:val="24"/>
        </w:rPr>
        <w:t>Správa o dosahu nových metód a foriem vzdelávania so zameraním na profesijnú orientáciu žiakov ZŠ posilnením polytechnickej výchovy  o metodickej podpore pre zapojené ZŠ</w:t>
      </w:r>
    </w:p>
    <w:p w14:paraId="5271B86C" w14:textId="77777777" w:rsidR="00BB3B92" w:rsidRDefault="00BB3B92" w:rsidP="00442AAB">
      <w:pPr>
        <w:spacing w:after="0"/>
        <w:jc w:val="both"/>
        <w:rPr>
          <w:rFonts w:ascii="Times New Roman" w:hAnsi="Times New Roman" w:cs="Times New Roman"/>
          <w:color w:val="000000" w:themeColor="text1"/>
          <w:sz w:val="24"/>
          <w:szCs w:val="24"/>
        </w:rPr>
      </w:pPr>
    </w:p>
    <w:p w14:paraId="6FBCE1BF" w14:textId="77777777" w:rsidR="00CB7422" w:rsidRDefault="00CB7422" w:rsidP="00442AAB">
      <w:pPr>
        <w:spacing w:after="0"/>
        <w:jc w:val="both"/>
        <w:rPr>
          <w:rFonts w:ascii="Times New Roman" w:hAnsi="Times New Roman" w:cs="Times New Roman"/>
          <w:color w:val="000000" w:themeColor="text1"/>
          <w:sz w:val="24"/>
          <w:szCs w:val="24"/>
        </w:rPr>
      </w:pPr>
      <w:r w:rsidRPr="00CB7422">
        <w:rPr>
          <w:rFonts w:ascii="Times New Roman" w:hAnsi="Times New Roman" w:cs="Times New Roman"/>
          <w:color w:val="000000" w:themeColor="text1"/>
          <w:sz w:val="24"/>
          <w:szCs w:val="24"/>
        </w:rPr>
        <w:t xml:space="preserve">Druhá pracovná skupina, tiež v počte </w:t>
      </w:r>
      <w:r w:rsidRPr="002758EA">
        <w:rPr>
          <w:rFonts w:ascii="Times New Roman" w:hAnsi="Times New Roman" w:cs="Times New Roman"/>
          <w:sz w:val="24"/>
          <w:szCs w:val="24"/>
        </w:rPr>
        <w:t xml:space="preserve">192 učiteľov </w:t>
      </w:r>
      <w:r w:rsidRPr="00CB7422">
        <w:rPr>
          <w:rFonts w:ascii="Times New Roman" w:hAnsi="Times New Roman" w:cs="Times New Roman"/>
          <w:color w:val="000000" w:themeColor="text1"/>
          <w:sz w:val="24"/>
          <w:szCs w:val="24"/>
        </w:rPr>
        <w:t>zo všetkých regiónov, mala za úlohu  monitorovať využívanie dodaných učebných pomôcok na zapojených základných školách.</w:t>
      </w:r>
      <w:r w:rsidR="00C27773">
        <w:rPr>
          <w:rFonts w:ascii="Times New Roman" w:hAnsi="Times New Roman" w:cs="Times New Roman"/>
          <w:color w:val="000000" w:themeColor="text1"/>
          <w:sz w:val="24"/>
          <w:szCs w:val="24"/>
        </w:rPr>
        <w:t xml:space="preserve"> Prieskumy žiakov a pedagogických zamestnancov uskutočňovali formou dotazníkového prieskumu, riadených rozhovorov a návštev vyučovacích hodín, dvakrát počas trvania projektu.</w:t>
      </w:r>
    </w:p>
    <w:p w14:paraId="3C2D4669" w14:textId="77777777" w:rsidR="00BB3B92" w:rsidRDefault="00187432" w:rsidP="00442AAB">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Výstupom tejto pracovnej skupiny je</w:t>
      </w:r>
    </w:p>
    <w:p w14:paraId="2FF304E2" w14:textId="77777777" w:rsidR="00187432" w:rsidRPr="00BB3B92" w:rsidRDefault="00187432" w:rsidP="00442AAB">
      <w:pPr>
        <w:pStyle w:val="Odsekzoznamu"/>
        <w:numPr>
          <w:ilvl w:val="0"/>
          <w:numId w:val="8"/>
        </w:numPr>
        <w:tabs>
          <w:tab w:val="left" w:pos="426"/>
        </w:tabs>
        <w:spacing w:after="0"/>
        <w:ind w:left="0" w:firstLine="0"/>
        <w:jc w:val="both"/>
        <w:rPr>
          <w:rFonts w:ascii="Times New Roman" w:hAnsi="Times New Roman"/>
          <w:i/>
          <w:color w:val="000000" w:themeColor="text1"/>
          <w:sz w:val="24"/>
          <w:szCs w:val="24"/>
        </w:rPr>
      </w:pPr>
      <w:r w:rsidRPr="00BB3B92">
        <w:rPr>
          <w:rFonts w:ascii="Times New Roman" w:hAnsi="Times New Roman"/>
          <w:i/>
          <w:color w:val="000000" w:themeColor="text1"/>
          <w:sz w:val="24"/>
          <w:szCs w:val="24"/>
        </w:rPr>
        <w:t>Správa o používaní nových didaktických pomôcok za školský rok 2014/2015 s potvrdením o zapojení cieľovej skupiny žiakov ZŠ.</w:t>
      </w:r>
    </w:p>
    <w:p w14:paraId="190F2AAB" w14:textId="77777777" w:rsidR="00CB7422" w:rsidRPr="00CB7422" w:rsidRDefault="00CB7422" w:rsidP="00442AAB">
      <w:pPr>
        <w:spacing w:after="0"/>
        <w:ind w:left="360"/>
        <w:jc w:val="both"/>
        <w:rPr>
          <w:rFonts w:ascii="Times New Roman" w:hAnsi="Times New Roman"/>
          <w:sz w:val="24"/>
          <w:szCs w:val="24"/>
        </w:rPr>
      </w:pPr>
    </w:p>
    <w:p w14:paraId="75E4B06B" w14:textId="77777777" w:rsidR="00AB0998" w:rsidRPr="00AB0998" w:rsidRDefault="00AB0998" w:rsidP="00442AAB">
      <w:pPr>
        <w:spacing w:after="0"/>
        <w:ind w:left="360"/>
        <w:jc w:val="both"/>
        <w:rPr>
          <w:rFonts w:ascii="Times New Roman" w:hAnsi="Times New Roman" w:cs="Times New Roman"/>
          <w:sz w:val="24"/>
          <w:szCs w:val="24"/>
        </w:rPr>
      </w:pPr>
    </w:p>
    <w:p w14:paraId="6150F1F4" w14:textId="77777777" w:rsidR="00F03971" w:rsidRDefault="00F03971" w:rsidP="006905DA">
      <w:pPr>
        <w:pStyle w:val="Odsekzoznamu"/>
        <w:numPr>
          <w:ilvl w:val="0"/>
          <w:numId w:val="16"/>
        </w:numPr>
        <w:spacing w:after="0"/>
        <w:ind w:left="426" w:hanging="426"/>
        <w:jc w:val="both"/>
        <w:rPr>
          <w:rFonts w:ascii="Times New Roman" w:hAnsi="Times New Roman"/>
          <w:b/>
          <w:sz w:val="28"/>
          <w:szCs w:val="28"/>
        </w:rPr>
      </w:pPr>
      <w:r w:rsidRPr="006905DA">
        <w:rPr>
          <w:rFonts w:ascii="Times New Roman" w:hAnsi="Times New Roman"/>
          <w:b/>
          <w:sz w:val="28"/>
          <w:szCs w:val="28"/>
        </w:rPr>
        <w:t>Popis implementácie projektu</w:t>
      </w:r>
    </w:p>
    <w:p w14:paraId="795F0BDB" w14:textId="77777777" w:rsidR="006905DA" w:rsidRPr="006905DA" w:rsidRDefault="006905DA" w:rsidP="006905DA">
      <w:pPr>
        <w:pStyle w:val="Odsekzoznamu"/>
        <w:spacing w:after="0"/>
        <w:jc w:val="both"/>
        <w:rPr>
          <w:rFonts w:ascii="Times New Roman" w:hAnsi="Times New Roman"/>
          <w:b/>
          <w:sz w:val="28"/>
          <w:szCs w:val="28"/>
        </w:rPr>
      </w:pPr>
    </w:p>
    <w:p w14:paraId="4E56D82E" w14:textId="77777777" w:rsidR="006905DA" w:rsidRPr="006905DA" w:rsidRDefault="006905DA" w:rsidP="006905DA">
      <w:pPr>
        <w:spacing w:after="0"/>
        <w:ind w:left="360" w:hanging="360"/>
        <w:jc w:val="both"/>
        <w:rPr>
          <w:rFonts w:ascii="Times New Roman" w:hAnsi="Times New Roman"/>
          <w:b/>
          <w:color w:val="000000" w:themeColor="text1"/>
          <w:sz w:val="28"/>
          <w:szCs w:val="28"/>
        </w:rPr>
      </w:pPr>
      <w:r w:rsidRPr="006905DA">
        <w:rPr>
          <w:rFonts w:ascii="Times New Roman" w:hAnsi="Times New Roman"/>
          <w:b/>
          <w:color w:val="000000" w:themeColor="text1"/>
          <w:sz w:val="28"/>
          <w:szCs w:val="28"/>
        </w:rPr>
        <w:t>1.1 Výskumné nástroje</w:t>
      </w:r>
    </w:p>
    <w:p w14:paraId="74B02DDB" w14:textId="77777777" w:rsidR="00E378E5" w:rsidRDefault="000D581D" w:rsidP="00442AAB">
      <w:pPr>
        <w:spacing w:after="0"/>
        <w:ind w:firstLine="360"/>
        <w:jc w:val="both"/>
        <w:rPr>
          <w:rFonts w:ascii="Times New Roman" w:hAnsi="Times New Roman" w:cs="Times New Roman"/>
          <w:sz w:val="24"/>
          <w:szCs w:val="24"/>
        </w:rPr>
      </w:pPr>
      <w:r>
        <w:rPr>
          <w:rFonts w:ascii="Times New Roman" w:hAnsi="Times New Roman" w:cs="Times New Roman"/>
          <w:sz w:val="24"/>
          <w:szCs w:val="24"/>
        </w:rPr>
        <w:t xml:space="preserve">Základnými výskumnými nástrojmi </w:t>
      </w:r>
      <w:r w:rsidR="00E378E5">
        <w:rPr>
          <w:rFonts w:ascii="Times New Roman" w:hAnsi="Times New Roman" w:cs="Times New Roman"/>
          <w:sz w:val="24"/>
          <w:szCs w:val="24"/>
        </w:rPr>
        <w:t xml:space="preserve">tohto projektu bol </w:t>
      </w:r>
      <w:r w:rsidR="00E378E5" w:rsidRPr="00E378E5">
        <w:rPr>
          <w:rFonts w:ascii="Times New Roman" w:hAnsi="Times New Roman" w:cs="Times New Roman"/>
          <w:b/>
          <w:sz w:val="24"/>
          <w:szCs w:val="24"/>
        </w:rPr>
        <w:t>Dotazník pre učiteľa a dotazník pre žiaka.</w:t>
      </w:r>
      <w:r w:rsidR="00E378E5">
        <w:rPr>
          <w:rFonts w:ascii="Times New Roman" w:hAnsi="Times New Roman" w:cs="Times New Roman"/>
          <w:sz w:val="24"/>
          <w:szCs w:val="24"/>
        </w:rPr>
        <w:t xml:space="preserve"> </w:t>
      </w:r>
      <w:r w:rsidRPr="001A3AD1">
        <w:rPr>
          <w:rFonts w:ascii="Times New Roman" w:hAnsi="Times New Roman" w:cs="Times New Roman"/>
          <w:sz w:val="24"/>
          <w:szCs w:val="24"/>
        </w:rPr>
        <w:t>Na začiatku realizácie projektu bol zrealizovaný dotazníkový prieskum, ktorého cieľom bolo zistiť aktuálny stav materiálno-technického zabezpečenia, používaných metód a foriem v rámci vyučovania</w:t>
      </w:r>
      <w:r>
        <w:rPr>
          <w:rFonts w:ascii="Times New Roman" w:hAnsi="Times New Roman" w:cs="Times New Roman"/>
          <w:sz w:val="24"/>
          <w:szCs w:val="24"/>
        </w:rPr>
        <w:t xml:space="preserve"> </w:t>
      </w:r>
      <w:r w:rsidR="00E378E5">
        <w:rPr>
          <w:rFonts w:ascii="Times New Roman" w:hAnsi="Times New Roman" w:cs="Times New Roman"/>
          <w:sz w:val="24"/>
          <w:szCs w:val="24"/>
        </w:rPr>
        <w:t xml:space="preserve">Dotazník bol zostavený tak, aby výsledky dopytovania na základe tohto dotazníka smerovali k naplneniu cieľa – zistiť zmenu kvality </w:t>
      </w:r>
      <w:r w:rsidR="00E378E5" w:rsidRPr="00AB0998">
        <w:rPr>
          <w:rFonts w:ascii="Times New Roman" w:hAnsi="Times New Roman" w:cs="Times New Roman"/>
          <w:sz w:val="24"/>
          <w:szCs w:val="24"/>
        </w:rPr>
        <w:t>vyučovacieho procesu v odborných učebniach na základe dodan</w:t>
      </w:r>
      <w:r w:rsidR="00E378E5">
        <w:rPr>
          <w:rFonts w:ascii="Times New Roman" w:hAnsi="Times New Roman" w:cs="Times New Roman"/>
          <w:sz w:val="24"/>
          <w:szCs w:val="24"/>
        </w:rPr>
        <w:t>ých nových didaktických pomôcok, nových metód a foriem vyučovania uvedených predmetov. Prieskum dotazníkovou formou prebeho</w:t>
      </w:r>
      <w:r w:rsidR="00115022">
        <w:rPr>
          <w:rFonts w:ascii="Times New Roman" w:hAnsi="Times New Roman" w:cs="Times New Roman"/>
          <w:sz w:val="24"/>
          <w:szCs w:val="24"/>
        </w:rPr>
        <w:t xml:space="preserve">l </w:t>
      </w:r>
      <w:r w:rsidR="00BB3B92">
        <w:rPr>
          <w:rFonts w:ascii="Times New Roman" w:hAnsi="Times New Roman" w:cs="Times New Roman"/>
          <w:sz w:val="24"/>
          <w:szCs w:val="24"/>
        </w:rPr>
        <w:t xml:space="preserve">na začiatku realizácie projektu a po dodaní učebných pomôcok </w:t>
      </w:r>
      <w:r w:rsidR="00115022">
        <w:rPr>
          <w:rFonts w:ascii="Times New Roman" w:hAnsi="Times New Roman" w:cs="Times New Roman"/>
          <w:sz w:val="24"/>
          <w:szCs w:val="24"/>
        </w:rPr>
        <w:t>elektronicky</w:t>
      </w:r>
      <w:r>
        <w:rPr>
          <w:rFonts w:ascii="Times New Roman" w:hAnsi="Times New Roman" w:cs="Times New Roman"/>
          <w:sz w:val="24"/>
          <w:szCs w:val="24"/>
        </w:rPr>
        <w:t xml:space="preserve">, </w:t>
      </w:r>
      <w:r w:rsidR="00115022">
        <w:rPr>
          <w:rFonts w:ascii="Times New Roman" w:hAnsi="Times New Roman" w:cs="Times New Roman"/>
          <w:sz w:val="24"/>
          <w:szCs w:val="24"/>
        </w:rPr>
        <w:t xml:space="preserve"> prostredníctvom G</w:t>
      </w:r>
      <w:r w:rsidR="00E378E5">
        <w:rPr>
          <w:rFonts w:ascii="Times New Roman" w:hAnsi="Times New Roman" w:cs="Times New Roman"/>
          <w:sz w:val="24"/>
          <w:szCs w:val="24"/>
        </w:rPr>
        <w:t>oogle konta.</w:t>
      </w:r>
      <w:r w:rsidR="00A60B8E">
        <w:rPr>
          <w:rFonts w:ascii="Times New Roman" w:hAnsi="Times New Roman" w:cs="Times New Roman"/>
          <w:sz w:val="24"/>
          <w:szCs w:val="24"/>
        </w:rPr>
        <w:t xml:space="preserve"> Všetky dotazníky</w:t>
      </w:r>
      <w:r w:rsidR="00A60B8E" w:rsidRPr="00E819D6">
        <w:rPr>
          <w:rFonts w:ascii="Times New Roman" w:hAnsi="Times New Roman" w:cs="Times New Roman"/>
          <w:sz w:val="24"/>
          <w:szCs w:val="24"/>
        </w:rPr>
        <w:t xml:space="preserve"> bol</w:t>
      </w:r>
      <w:r w:rsidR="00A60B8E">
        <w:rPr>
          <w:rFonts w:ascii="Times New Roman" w:hAnsi="Times New Roman" w:cs="Times New Roman"/>
          <w:sz w:val="24"/>
          <w:szCs w:val="24"/>
        </w:rPr>
        <w:t>i</w:t>
      </w:r>
      <w:r w:rsidR="00A60B8E" w:rsidRPr="00E819D6">
        <w:rPr>
          <w:rFonts w:ascii="Times New Roman" w:hAnsi="Times New Roman" w:cs="Times New Roman"/>
          <w:sz w:val="24"/>
          <w:szCs w:val="24"/>
        </w:rPr>
        <w:t xml:space="preserve"> k dispozícii na internetovej stránke </w:t>
      </w:r>
      <w:hyperlink r:id="rId10" w:history="1">
        <w:r w:rsidR="00A60B8E" w:rsidRPr="00E819D6">
          <w:rPr>
            <w:rStyle w:val="Hypertextovprepojenie"/>
            <w:rFonts w:ascii="Times New Roman" w:hAnsi="Times New Roman" w:cs="Times New Roman"/>
            <w:sz w:val="24"/>
            <w:szCs w:val="24"/>
          </w:rPr>
          <w:t>www.pvodborne.sk</w:t>
        </w:r>
      </w:hyperlink>
      <w:r w:rsidR="00A60B8E">
        <w:rPr>
          <w:rStyle w:val="Hypertextovprepojenie"/>
          <w:rFonts w:ascii="Times New Roman" w:hAnsi="Times New Roman" w:cs="Times New Roman"/>
          <w:sz w:val="24"/>
          <w:szCs w:val="24"/>
        </w:rPr>
        <w:t>.</w:t>
      </w:r>
    </w:p>
    <w:p w14:paraId="25DC1FE6" w14:textId="77777777" w:rsidR="00D21508" w:rsidRDefault="00D21508" w:rsidP="00A60B8E">
      <w:pPr>
        <w:spacing w:after="0"/>
        <w:ind w:firstLine="360"/>
        <w:jc w:val="both"/>
        <w:rPr>
          <w:rFonts w:ascii="Times New Roman" w:hAnsi="Times New Roman" w:cs="Times New Roman"/>
          <w:sz w:val="24"/>
          <w:szCs w:val="24"/>
        </w:rPr>
      </w:pPr>
      <w:r w:rsidRPr="00E819D6">
        <w:rPr>
          <w:rFonts w:ascii="Times New Roman" w:hAnsi="Times New Roman" w:cs="Times New Roman"/>
          <w:sz w:val="24"/>
        </w:rPr>
        <w:t xml:space="preserve">Elektronické dotazníky </w:t>
      </w:r>
      <w:r w:rsidRPr="00D21508">
        <w:rPr>
          <w:rFonts w:ascii="Times New Roman" w:hAnsi="Times New Roman" w:cs="Times New Roman"/>
          <w:b/>
          <w:sz w:val="24"/>
        </w:rPr>
        <w:t>pre predmet chémia</w:t>
      </w:r>
      <w:r>
        <w:rPr>
          <w:rFonts w:ascii="Times New Roman" w:hAnsi="Times New Roman" w:cs="Times New Roman"/>
          <w:sz w:val="24"/>
        </w:rPr>
        <w:t xml:space="preserve"> </w:t>
      </w:r>
      <w:r w:rsidRPr="00E819D6">
        <w:rPr>
          <w:rFonts w:ascii="Times New Roman" w:hAnsi="Times New Roman" w:cs="Times New Roman"/>
          <w:sz w:val="24"/>
        </w:rPr>
        <w:t>mali možnosť učitelia a žiaci vyplniť cez internetový odkaz</w:t>
      </w:r>
      <w:r w:rsidRPr="00E819D6">
        <w:rPr>
          <w:rFonts w:ascii="Times New Roman" w:hAnsi="Times New Roman" w:cs="Times New Roman"/>
          <w:sz w:val="24"/>
          <w:szCs w:val="24"/>
        </w:rPr>
        <w:t xml:space="preserve"> a na školskom maily, ktorý im následne rozposlal riaditeľ školy.</w:t>
      </w:r>
      <w:r w:rsidR="00442AAB">
        <w:rPr>
          <w:rFonts w:ascii="Times New Roman" w:hAnsi="Times New Roman" w:cs="Times New Roman"/>
          <w:sz w:val="24"/>
          <w:szCs w:val="24"/>
        </w:rPr>
        <w:t xml:space="preserve"> </w:t>
      </w:r>
      <w:r w:rsidR="00B60922" w:rsidRPr="00B60922">
        <w:rPr>
          <w:rFonts w:ascii="Times New Roman" w:hAnsi="Times New Roman" w:cs="Times New Roman"/>
          <w:sz w:val="24"/>
          <w:szCs w:val="24"/>
        </w:rPr>
        <w:t>Elektronické dotazníky pre predmet chémia mali možnosť učitelia a žiaci vyplniť cez</w:t>
      </w:r>
      <w:r w:rsidR="00B60922">
        <w:rPr>
          <w:rFonts w:ascii="Times New Roman" w:hAnsi="Times New Roman" w:cs="Times New Roman"/>
          <w:sz w:val="24"/>
          <w:szCs w:val="24"/>
        </w:rPr>
        <w:t xml:space="preserve"> </w:t>
      </w:r>
      <w:r w:rsidR="00B60922" w:rsidRPr="00B60922">
        <w:rPr>
          <w:rFonts w:ascii="Times New Roman" w:hAnsi="Times New Roman" w:cs="Times New Roman"/>
          <w:sz w:val="24"/>
          <w:szCs w:val="24"/>
        </w:rPr>
        <w:t xml:space="preserve">internetový odkaz, ktorý im bol k dispozícii na internetovej stránke www.pvodborne.sk a na školskom maily, ktorý im následne rozposlal riaditeľ školy. Na začiatku realizácie projektu vyplnilo dotazník 111 učiteľov, z toho 102 žien a 9 mužov a 3798 žiakov, z toho 1978 dievčat </w:t>
      </w:r>
      <w:r w:rsidR="00B60922" w:rsidRPr="00B60922">
        <w:rPr>
          <w:rFonts w:ascii="Times New Roman" w:hAnsi="Times New Roman" w:cs="Times New Roman"/>
          <w:sz w:val="24"/>
          <w:szCs w:val="24"/>
        </w:rPr>
        <w:lastRenderedPageBreak/>
        <w:t>3</w:t>
      </w:r>
      <w:r w:rsidR="00B60922">
        <w:rPr>
          <w:rFonts w:ascii="Times New Roman" w:hAnsi="Times New Roman" w:cs="Times New Roman"/>
          <w:sz w:val="24"/>
          <w:szCs w:val="24"/>
        </w:rPr>
        <w:t xml:space="preserve"> </w:t>
      </w:r>
      <w:r w:rsidR="00B60922" w:rsidRPr="00B60922">
        <w:rPr>
          <w:rFonts w:ascii="Times New Roman" w:hAnsi="Times New Roman" w:cs="Times New Roman"/>
          <w:sz w:val="24"/>
          <w:szCs w:val="24"/>
        </w:rPr>
        <w:t>a 1820 chlapcov. Na konci realizácie projektu dotazník vyplnilo 120 učiteľov, z toho 105 žien a 15 mužov a 3992 žiakov, z toho 2003 dievčat</w:t>
      </w:r>
      <w:r w:rsidR="00B60922">
        <w:rPr>
          <w:rFonts w:ascii="Times New Roman" w:hAnsi="Times New Roman" w:cs="Times New Roman"/>
          <w:sz w:val="24"/>
          <w:szCs w:val="24"/>
        </w:rPr>
        <w:t>. Výsledky prieskumu ukázali, že dodané pomôcky pozitívne ovplyvnili vyučovanie chémie, žiaci si majú možnosť praktickými činnosťami overiť získané vedomosti.</w:t>
      </w:r>
    </w:p>
    <w:p w14:paraId="08C07F6B" w14:textId="77777777" w:rsidR="006F48B7" w:rsidRPr="0036344A" w:rsidRDefault="006F48B7" w:rsidP="006F48B7">
      <w:pPr>
        <w:spacing w:after="0"/>
        <w:jc w:val="both"/>
        <w:rPr>
          <w:rFonts w:ascii="Times New Roman" w:hAnsi="Times New Roman" w:cs="Times New Roman"/>
          <w:sz w:val="24"/>
          <w:szCs w:val="24"/>
        </w:rPr>
      </w:pPr>
      <w:r w:rsidRPr="0036344A">
        <w:rPr>
          <w:rFonts w:ascii="Times New Roman" w:hAnsi="Times New Roman" w:cs="Times New Roman"/>
          <w:sz w:val="24"/>
        </w:rPr>
        <w:t>Na základe výsledkov môžeme konštatovať, že žiaci majú ku chémii vybudovaný kladný vzťah. Hodiny chémie, na ktorých sa využívajú didaktické pomôcky a učebná technika sú pre nich zaujímavejšie a viac ako ¾ žiakov si pri používaní pomôcok z výkladu zapamätá viac vedomostí ako na klasickej hodine. Z odpovedí respondentov sa potvrdzuje fakt, že praktické činnosti (experimentovanie,...) na hodinách chémie sú tými činnosťami, na</w:t>
      </w:r>
      <w:r>
        <w:rPr>
          <w:rFonts w:ascii="Times New Roman" w:hAnsi="Times New Roman" w:cs="Times New Roman"/>
          <w:sz w:val="24"/>
        </w:rPr>
        <w:t xml:space="preserve"> ktoré sa žiaci najviac tešia. </w:t>
      </w:r>
      <w:r w:rsidRPr="0036344A">
        <w:rPr>
          <w:rFonts w:ascii="Times New Roman" w:hAnsi="Times New Roman" w:cs="Times New Roman"/>
          <w:sz w:val="24"/>
        </w:rPr>
        <w:t>Pozitívnym zistením bolo, že praktické zručnosti získané na hodinách chémie ovplyvnia u žiakov výber ich budúceho povolania a viac ako polovica žiakov si myslí, že to, čo sa naučili na hodinách chémie bude pre ich budúcu prax prospešné.</w:t>
      </w:r>
    </w:p>
    <w:p w14:paraId="5BE4DC93" w14:textId="77777777" w:rsidR="00D21508" w:rsidRPr="00E819D6" w:rsidRDefault="00D21508" w:rsidP="00442AAB">
      <w:pPr>
        <w:spacing w:after="0"/>
        <w:jc w:val="both"/>
        <w:rPr>
          <w:rFonts w:ascii="Times New Roman" w:hAnsi="Times New Roman" w:cs="Times New Roman"/>
          <w:sz w:val="24"/>
          <w:szCs w:val="24"/>
        </w:rPr>
      </w:pPr>
    </w:p>
    <w:p w14:paraId="75EECFC9" w14:textId="77777777" w:rsidR="00573D32" w:rsidRPr="001A3AD1" w:rsidRDefault="005517F3" w:rsidP="00A60B8E">
      <w:pPr>
        <w:spacing w:after="0"/>
        <w:ind w:firstLine="360"/>
        <w:jc w:val="both"/>
        <w:rPr>
          <w:rFonts w:ascii="Times New Roman" w:hAnsi="Times New Roman" w:cs="Times New Roman"/>
          <w:sz w:val="24"/>
          <w:szCs w:val="24"/>
        </w:rPr>
      </w:pPr>
      <w:r>
        <w:rPr>
          <w:rFonts w:ascii="Times New Roman" w:hAnsi="Times New Roman" w:cs="Times New Roman"/>
          <w:sz w:val="24"/>
          <w:szCs w:val="24"/>
        </w:rPr>
        <w:t>V</w:t>
      </w:r>
      <w:r w:rsidR="00573D32" w:rsidRPr="001A3AD1">
        <w:rPr>
          <w:rFonts w:ascii="Times New Roman" w:hAnsi="Times New Roman" w:cs="Times New Roman"/>
          <w:sz w:val="24"/>
          <w:szCs w:val="24"/>
        </w:rPr>
        <w:t xml:space="preserve"> </w:t>
      </w:r>
      <w:r>
        <w:rPr>
          <w:rFonts w:ascii="Times New Roman" w:hAnsi="Times New Roman" w:cs="Times New Roman"/>
          <w:b/>
          <w:sz w:val="24"/>
          <w:szCs w:val="24"/>
        </w:rPr>
        <w:t>predmete</w:t>
      </w:r>
      <w:r w:rsidR="00573D32" w:rsidRPr="00573D32">
        <w:rPr>
          <w:rFonts w:ascii="Times New Roman" w:hAnsi="Times New Roman" w:cs="Times New Roman"/>
          <w:b/>
          <w:sz w:val="24"/>
          <w:szCs w:val="24"/>
        </w:rPr>
        <w:t xml:space="preserve"> technika</w:t>
      </w:r>
      <w:r>
        <w:rPr>
          <w:rFonts w:ascii="Times New Roman" w:hAnsi="Times New Roman" w:cs="Times New Roman"/>
          <w:sz w:val="24"/>
          <w:szCs w:val="24"/>
        </w:rPr>
        <w:t xml:space="preserve"> sa d</w:t>
      </w:r>
      <w:r w:rsidR="00573D32" w:rsidRPr="001A3AD1">
        <w:rPr>
          <w:rFonts w:ascii="Times New Roman" w:hAnsi="Times New Roman" w:cs="Times New Roman"/>
          <w:sz w:val="24"/>
          <w:szCs w:val="24"/>
        </w:rPr>
        <w:t>o prieskumu zapojilo 1</w:t>
      </w:r>
      <w:r w:rsidR="00573D32">
        <w:rPr>
          <w:rFonts w:ascii="Times New Roman" w:hAnsi="Times New Roman" w:cs="Times New Roman"/>
          <w:sz w:val="24"/>
          <w:szCs w:val="24"/>
        </w:rPr>
        <w:t>61</w:t>
      </w:r>
      <w:r w:rsidR="00573D32" w:rsidRPr="001A3AD1">
        <w:rPr>
          <w:rFonts w:ascii="Times New Roman" w:hAnsi="Times New Roman" w:cs="Times New Roman"/>
          <w:sz w:val="24"/>
          <w:szCs w:val="24"/>
        </w:rPr>
        <w:t xml:space="preserve"> učiteľov</w:t>
      </w:r>
      <w:r w:rsidR="00573D32">
        <w:rPr>
          <w:rFonts w:ascii="Times New Roman" w:hAnsi="Times New Roman" w:cs="Times New Roman"/>
          <w:sz w:val="24"/>
          <w:szCs w:val="24"/>
        </w:rPr>
        <w:t xml:space="preserve"> a 3986 žiakov</w:t>
      </w:r>
      <w:r w:rsidR="00573D32" w:rsidRPr="001A3AD1">
        <w:rPr>
          <w:rFonts w:ascii="Times New Roman" w:hAnsi="Times New Roman" w:cs="Times New Roman"/>
          <w:sz w:val="24"/>
          <w:szCs w:val="24"/>
        </w:rPr>
        <w:t xml:space="preserve"> </w:t>
      </w:r>
      <w:r w:rsidR="00573D32">
        <w:rPr>
          <w:rFonts w:ascii="Times New Roman" w:hAnsi="Times New Roman" w:cs="Times New Roman"/>
          <w:sz w:val="24"/>
          <w:szCs w:val="24"/>
        </w:rPr>
        <w:t xml:space="preserve">z celého Slovenska s výnimkou Bratislavského kraja. </w:t>
      </w:r>
      <w:r w:rsidR="00573D32" w:rsidRPr="001A3AD1">
        <w:rPr>
          <w:rFonts w:ascii="Times New Roman" w:hAnsi="Times New Roman" w:cs="Times New Roman"/>
          <w:sz w:val="24"/>
          <w:szCs w:val="24"/>
        </w:rPr>
        <w:t>Výsledky prieskumu ukázali, že učitelia v drvivej väčšine pociťujú alarmujúci nedostatok učebných pomôcok a materiálneho z</w:t>
      </w:r>
      <w:r w:rsidR="000D581D">
        <w:rPr>
          <w:rFonts w:ascii="Times New Roman" w:hAnsi="Times New Roman" w:cs="Times New Roman"/>
          <w:sz w:val="24"/>
          <w:szCs w:val="24"/>
        </w:rPr>
        <w:t>abezpečenia na školách. Práve tá</w:t>
      </w:r>
      <w:r w:rsidR="00573D32" w:rsidRPr="001A3AD1">
        <w:rPr>
          <w:rFonts w:ascii="Times New Roman" w:hAnsi="Times New Roman" w:cs="Times New Roman"/>
          <w:sz w:val="24"/>
          <w:szCs w:val="24"/>
        </w:rPr>
        <w:t xml:space="preserve">to skutočnosť vo veľkej miere ovplyvňuje možnosť učiteľov aplikovať praktické činnosti na hodinách techniky, čo </w:t>
      </w:r>
      <w:r w:rsidR="000D581D">
        <w:rPr>
          <w:rFonts w:ascii="Times New Roman" w:hAnsi="Times New Roman" w:cs="Times New Roman"/>
          <w:sz w:val="24"/>
          <w:szCs w:val="24"/>
        </w:rPr>
        <w:t>nie je pozitívne</w:t>
      </w:r>
      <w:r w:rsidR="00573D32" w:rsidRPr="001A3AD1">
        <w:rPr>
          <w:rFonts w:ascii="Times New Roman" w:hAnsi="Times New Roman" w:cs="Times New Roman"/>
          <w:sz w:val="24"/>
          <w:szCs w:val="24"/>
        </w:rPr>
        <w:t>, keďže práve predmet technika</w:t>
      </w:r>
      <w:r w:rsidR="00573D32" w:rsidRPr="001A3AD1">
        <w:rPr>
          <w:rFonts w:ascii="Times New Roman" w:hAnsi="Times New Roman" w:cs="Times New Roman"/>
          <w:i/>
          <w:sz w:val="24"/>
          <w:szCs w:val="24"/>
        </w:rPr>
        <w:t xml:space="preserve"> „musí byť založený predovšetkým na praktickej činnosti“</w:t>
      </w:r>
      <w:r w:rsidR="00573D32" w:rsidRPr="001A3AD1">
        <w:rPr>
          <w:rFonts w:ascii="Times New Roman" w:hAnsi="Times New Roman" w:cs="Times New Roman"/>
          <w:sz w:val="24"/>
          <w:szCs w:val="24"/>
        </w:rPr>
        <w:t xml:space="preserve"> (viď iŠVP). Absencia materiálneho zabezpečenia škôl a z neho vyplývajúci deficit praktických činností má podľa názoru učiteľov zásadný vplyv na vzťah žiakov k predmetu technika. Práve praktické činnosti považujú </w:t>
      </w:r>
      <w:r w:rsidR="00573D32">
        <w:rPr>
          <w:rFonts w:ascii="Times New Roman" w:hAnsi="Times New Roman" w:cs="Times New Roman"/>
          <w:sz w:val="24"/>
          <w:szCs w:val="24"/>
        </w:rPr>
        <w:t>učitelia za jeden z najdôležitejších faktorov</w:t>
      </w:r>
      <w:r w:rsidR="00573D32" w:rsidRPr="001A3AD1">
        <w:rPr>
          <w:rFonts w:ascii="Times New Roman" w:hAnsi="Times New Roman" w:cs="Times New Roman"/>
          <w:sz w:val="24"/>
          <w:szCs w:val="24"/>
        </w:rPr>
        <w:t xml:space="preserve">, ktoré nielenže môžu prispieť k pozitívnemu vzťahu žiakov k technike, ale zároveň vo výraznej miere prispievajú k nadobúdaniu vedomostí a zručnosti žiakov v tomto predmete. </w:t>
      </w:r>
      <w:r w:rsidR="00573D32" w:rsidRPr="002571A3">
        <w:rPr>
          <w:rFonts w:ascii="Times New Roman" w:hAnsi="Times New Roman" w:cs="Times New Roman"/>
          <w:sz w:val="24"/>
          <w:szCs w:val="24"/>
        </w:rPr>
        <w:t xml:space="preserve">Túto skutočnosť potvrdili aj žiaci vo svojich výpovediach, kde </w:t>
      </w:r>
      <w:r w:rsidR="000D581D">
        <w:rPr>
          <w:rFonts w:ascii="Times New Roman" w:hAnsi="Times New Roman" w:cs="Times New Roman"/>
          <w:sz w:val="24"/>
          <w:szCs w:val="24"/>
        </w:rPr>
        <w:t>sa zisťovalo</w:t>
      </w:r>
      <w:r w:rsidR="00573D32" w:rsidRPr="002571A3">
        <w:rPr>
          <w:rFonts w:ascii="Times New Roman" w:hAnsi="Times New Roman" w:cs="Times New Roman"/>
          <w:sz w:val="24"/>
          <w:szCs w:val="24"/>
        </w:rPr>
        <w:t xml:space="preserve"> na aké činnosti v technike sa najviac tešia resp. aké zmeny by odporúčali vykonať na ich škole v rámci predmetu technika. V obidvoch prípadoch boli praktické činnosti označené ako tie činnosti, na ktoré sa žiaci najviac tešia, a  ktorých častejšia aplikácia spolu so zabezpečením lepšej materiálnej vybavenosti školy by mali byť zásadnými zmenami vykonanými v predmete technika na ich škole.</w:t>
      </w:r>
    </w:p>
    <w:p w14:paraId="65A650CC" w14:textId="77777777" w:rsidR="00573D32" w:rsidRDefault="00573D32" w:rsidP="00442AAB">
      <w:pPr>
        <w:spacing w:after="0"/>
        <w:ind w:firstLine="360"/>
        <w:jc w:val="both"/>
        <w:rPr>
          <w:rFonts w:ascii="Times New Roman" w:eastAsia="Times New Roman" w:hAnsi="Times New Roman" w:cs="Times New Roman"/>
          <w:bCs/>
          <w:color w:val="000000"/>
          <w:sz w:val="24"/>
          <w:szCs w:val="24"/>
          <w:lang w:eastAsia="sk-SK"/>
        </w:rPr>
      </w:pPr>
      <w:r w:rsidRPr="001A3AD1">
        <w:rPr>
          <w:rFonts w:ascii="Times New Roman" w:hAnsi="Times New Roman" w:cs="Times New Roman"/>
          <w:sz w:val="24"/>
          <w:szCs w:val="24"/>
        </w:rPr>
        <w:t>Po dodaní učebných pomôcok bol opätovne zrealizovaný dotazníkový prieskum</w:t>
      </w:r>
      <w:r w:rsidR="000D581D">
        <w:rPr>
          <w:rFonts w:ascii="Times New Roman" w:hAnsi="Times New Roman" w:cs="Times New Roman"/>
          <w:sz w:val="24"/>
          <w:szCs w:val="24"/>
        </w:rPr>
        <w:t>,</w:t>
      </w:r>
      <w:r>
        <w:rPr>
          <w:rFonts w:ascii="Times New Roman" w:hAnsi="Times New Roman" w:cs="Times New Roman"/>
          <w:sz w:val="24"/>
          <w:szCs w:val="24"/>
        </w:rPr>
        <w:t xml:space="preserve"> ktorého cieľom bolo zmapovať</w:t>
      </w:r>
      <w:r w:rsidRPr="001A3AD1">
        <w:rPr>
          <w:rFonts w:ascii="Times New Roman" w:hAnsi="Times New Roman" w:cs="Times New Roman"/>
          <w:sz w:val="24"/>
          <w:szCs w:val="24"/>
        </w:rPr>
        <w:t xml:space="preserve"> prípadnú zmenu v kvalite vyučovania v predmete technika. Do tohto prieskumu sa zapojilo </w:t>
      </w:r>
      <w:r>
        <w:rPr>
          <w:rFonts w:ascii="Times New Roman" w:hAnsi="Times New Roman" w:cs="Times New Roman"/>
          <w:sz w:val="24"/>
          <w:szCs w:val="24"/>
        </w:rPr>
        <w:t>161</w:t>
      </w:r>
      <w:r w:rsidRPr="001A3AD1">
        <w:rPr>
          <w:rFonts w:ascii="Times New Roman" w:hAnsi="Times New Roman" w:cs="Times New Roman"/>
          <w:sz w:val="24"/>
          <w:szCs w:val="24"/>
        </w:rPr>
        <w:t xml:space="preserve"> učiteľov </w:t>
      </w:r>
      <w:r>
        <w:rPr>
          <w:rFonts w:ascii="Times New Roman" w:hAnsi="Times New Roman" w:cs="Times New Roman"/>
          <w:sz w:val="24"/>
          <w:szCs w:val="24"/>
        </w:rPr>
        <w:t xml:space="preserve">a 3986 žiakov z celého </w:t>
      </w:r>
      <w:r w:rsidRPr="001A3AD1">
        <w:rPr>
          <w:rFonts w:ascii="Times New Roman" w:hAnsi="Times New Roman" w:cs="Times New Roman"/>
          <w:sz w:val="24"/>
          <w:szCs w:val="24"/>
        </w:rPr>
        <w:t xml:space="preserve">Slovenska </w:t>
      </w:r>
      <w:r>
        <w:rPr>
          <w:rFonts w:ascii="Times New Roman" w:hAnsi="Times New Roman" w:cs="Times New Roman"/>
          <w:sz w:val="24"/>
          <w:szCs w:val="24"/>
        </w:rPr>
        <w:t xml:space="preserve">okrem Bratislavského kraja, rovnako </w:t>
      </w:r>
      <w:r w:rsidRPr="001A3AD1">
        <w:rPr>
          <w:rFonts w:ascii="Times New Roman" w:hAnsi="Times New Roman" w:cs="Times New Roman"/>
          <w:sz w:val="24"/>
          <w:szCs w:val="24"/>
        </w:rPr>
        <w:t xml:space="preserve">ako v prvom </w:t>
      </w:r>
      <w:r>
        <w:rPr>
          <w:rFonts w:ascii="Times New Roman" w:hAnsi="Times New Roman" w:cs="Times New Roman"/>
          <w:sz w:val="24"/>
          <w:szCs w:val="24"/>
        </w:rPr>
        <w:t xml:space="preserve">prípade. </w:t>
      </w:r>
      <w:r w:rsidRPr="001A3AD1">
        <w:rPr>
          <w:rFonts w:ascii="Times New Roman" w:hAnsi="Times New Roman" w:cs="Times New Roman"/>
          <w:sz w:val="24"/>
          <w:szCs w:val="24"/>
        </w:rPr>
        <w:t xml:space="preserve">Výsledky prieskumu ukázali, že až 86% učiteľov považuje dodavku učebných pomôcok a materiálneho zabezpečenia v rámci NP za veľmi dobru resp. dobrú </w:t>
      </w:r>
      <w:r>
        <w:rPr>
          <w:rFonts w:ascii="Times New Roman" w:hAnsi="Times New Roman" w:cs="Times New Roman"/>
          <w:sz w:val="24"/>
          <w:szCs w:val="24"/>
        </w:rPr>
        <w:t xml:space="preserve">a ďalších </w:t>
      </w:r>
      <w:r w:rsidRPr="001A3AD1">
        <w:rPr>
          <w:rFonts w:ascii="Times New Roman" w:hAnsi="Times New Roman" w:cs="Times New Roman"/>
          <w:sz w:val="24"/>
          <w:szCs w:val="24"/>
        </w:rPr>
        <w:t>8% za dostatočnú</w:t>
      </w:r>
      <w:r>
        <w:rPr>
          <w:rFonts w:ascii="Times New Roman" w:hAnsi="Times New Roman" w:cs="Times New Roman"/>
          <w:sz w:val="24"/>
          <w:szCs w:val="24"/>
        </w:rPr>
        <w:t xml:space="preserve">, dokopy teda 94%, čo </w:t>
      </w:r>
      <w:r w:rsidR="000D581D">
        <w:rPr>
          <w:rFonts w:ascii="Times New Roman" w:hAnsi="Times New Roman" w:cs="Times New Roman"/>
          <w:sz w:val="24"/>
          <w:szCs w:val="24"/>
        </w:rPr>
        <w:t xml:space="preserve">je </w:t>
      </w:r>
      <w:r>
        <w:rPr>
          <w:rFonts w:ascii="Times New Roman" w:hAnsi="Times New Roman" w:cs="Times New Roman"/>
          <w:sz w:val="24"/>
          <w:szCs w:val="24"/>
        </w:rPr>
        <w:t xml:space="preserve">skvelým odrazovým mostíkom pre aplikáciu nových </w:t>
      </w:r>
      <w:r w:rsidRPr="00A96A7A">
        <w:rPr>
          <w:rFonts w:ascii="Times New Roman" w:hAnsi="Times New Roman"/>
          <w:sz w:val="24"/>
          <w:szCs w:val="24"/>
        </w:rPr>
        <w:t>metód a foriem vzdelávania</w:t>
      </w:r>
      <w:r>
        <w:rPr>
          <w:rFonts w:ascii="Times New Roman" w:hAnsi="Times New Roman"/>
          <w:sz w:val="24"/>
          <w:szCs w:val="24"/>
        </w:rPr>
        <w:t xml:space="preserve">. V prípade žiakov sú odpovede o niečo skromnejšie, k otázke vybavenosti škôl sa kladne vyjadrilo okolo 69% žiakov. </w:t>
      </w:r>
      <w:r>
        <w:rPr>
          <w:rFonts w:ascii="Times New Roman" w:hAnsi="Times New Roman" w:cs="Times New Roman"/>
          <w:sz w:val="24"/>
          <w:szCs w:val="24"/>
        </w:rPr>
        <w:t>Významný</w:t>
      </w:r>
      <w:r w:rsidRPr="001A3AD1">
        <w:rPr>
          <w:rFonts w:ascii="Times New Roman" w:hAnsi="Times New Roman" w:cs="Times New Roman"/>
          <w:sz w:val="24"/>
          <w:szCs w:val="24"/>
        </w:rPr>
        <w:t xml:space="preserve"> po</w:t>
      </w:r>
      <w:r>
        <w:rPr>
          <w:rFonts w:ascii="Times New Roman" w:hAnsi="Times New Roman" w:cs="Times New Roman"/>
          <w:sz w:val="24"/>
          <w:szCs w:val="24"/>
        </w:rPr>
        <w:t>znatok</w:t>
      </w:r>
      <w:r w:rsidRPr="001A3AD1">
        <w:rPr>
          <w:rFonts w:ascii="Times New Roman" w:hAnsi="Times New Roman" w:cs="Times New Roman"/>
          <w:sz w:val="24"/>
          <w:szCs w:val="24"/>
        </w:rPr>
        <w:t xml:space="preserve"> bol zaznamenaný</w:t>
      </w:r>
      <w:r>
        <w:rPr>
          <w:rFonts w:ascii="Times New Roman" w:hAnsi="Times New Roman" w:cs="Times New Roman"/>
          <w:sz w:val="24"/>
          <w:szCs w:val="24"/>
        </w:rPr>
        <w:t xml:space="preserve"> vo vyjadreniach učiteľov na využívané metódy vo vyučovaní, z ktorých viac ako 96% uplatňuje vo vyučovaní aktivizujúce metódy, ktoré vyžadujú od žiakov ich aktívne zapájanie do edukačného procesu</w:t>
      </w:r>
      <w:r w:rsidRPr="001A3AD1">
        <w:rPr>
          <w:rFonts w:ascii="Times New Roman" w:hAnsi="Times New Roman" w:cs="Times New Roman"/>
          <w:sz w:val="24"/>
          <w:szCs w:val="24"/>
        </w:rPr>
        <w:t xml:space="preserve">. </w:t>
      </w:r>
      <w:r>
        <w:rPr>
          <w:rFonts w:ascii="Times New Roman" w:hAnsi="Times New Roman" w:cs="Times New Roman"/>
          <w:sz w:val="24"/>
          <w:szCs w:val="24"/>
        </w:rPr>
        <w:t xml:space="preserve">Túto angažovanosť </w:t>
      </w:r>
      <w:r>
        <w:rPr>
          <w:rFonts w:ascii="Times New Roman" w:eastAsia="Times New Roman" w:hAnsi="Times New Roman" w:cs="Times New Roman"/>
          <w:bCs/>
          <w:color w:val="000000"/>
          <w:sz w:val="24"/>
          <w:szCs w:val="24"/>
          <w:lang w:eastAsia="sk-SK"/>
        </w:rPr>
        <w:t>žiakov na edukácií výrazne podporujú okrem aktivizujúcich metód aj dodané učebné pomôcky</w:t>
      </w:r>
      <w:r w:rsidR="000D581D">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čoho dôkazom je viac ako 94% vyjadrení </w:t>
      </w:r>
      <w:r w:rsidRPr="00E36FDB">
        <w:rPr>
          <w:rFonts w:ascii="Times New Roman" w:eastAsia="Times New Roman" w:hAnsi="Times New Roman" w:cs="Times New Roman"/>
          <w:bCs/>
          <w:color w:val="000000"/>
          <w:sz w:val="24"/>
          <w:szCs w:val="24"/>
          <w:lang w:eastAsia="sk-SK"/>
        </w:rPr>
        <w:t>učiteľov</w:t>
      </w:r>
      <w:r>
        <w:rPr>
          <w:rFonts w:ascii="Times New Roman" w:eastAsia="Times New Roman" w:hAnsi="Times New Roman" w:cs="Times New Roman"/>
          <w:bCs/>
          <w:color w:val="000000"/>
          <w:sz w:val="24"/>
          <w:szCs w:val="24"/>
          <w:lang w:eastAsia="sk-SK"/>
        </w:rPr>
        <w:t xml:space="preserve"> a 74% odpovedí žiakov</w:t>
      </w:r>
      <w:r w:rsidRPr="00E36FDB">
        <w:rPr>
          <w:rFonts w:ascii="Times New Roman" w:eastAsia="Times New Roman" w:hAnsi="Times New Roman" w:cs="Times New Roman"/>
          <w:bCs/>
          <w:color w:val="000000"/>
          <w:sz w:val="24"/>
          <w:szCs w:val="24"/>
          <w:lang w:eastAsia="sk-SK"/>
        </w:rPr>
        <w:t>.</w:t>
      </w:r>
      <w:r>
        <w:rPr>
          <w:rFonts w:ascii="Times New Roman" w:eastAsia="Times New Roman" w:hAnsi="Times New Roman" w:cs="Times New Roman"/>
          <w:bCs/>
          <w:color w:val="000000"/>
          <w:sz w:val="24"/>
          <w:szCs w:val="24"/>
          <w:lang w:eastAsia="sk-SK"/>
        </w:rPr>
        <w:t xml:space="preserve"> Využívanie učebných pomôcok na vyučovaní zvyšuje aj atraktívnosť výučby, čo potvrdilo približne 80% žiakov.</w:t>
      </w:r>
      <w:r w:rsidRPr="00E36FDB">
        <w:rPr>
          <w:rFonts w:ascii="Times New Roman" w:eastAsia="Times New Roman" w:hAnsi="Times New Roman" w:cs="Times New Roman"/>
          <w:bCs/>
          <w:color w:val="000000"/>
          <w:sz w:val="24"/>
          <w:szCs w:val="24"/>
          <w:lang w:eastAsia="sk-SK"/>
        </w:rPr>
        <w:t xml:space="preserve"> Jednými z metód, ktoré sa v technike uplatňujú</w:t>
      </w:r>
      <w:r w:rsidR="00077CBE">
        <w:rPr>
          <w:rFonts w:ascii="Times New Roman" w:eastAsia="Times New Roman" w:hAnsi="Times New Roman" w:cs="Times New Roman"/>
          <w:bCs/>
          <w:color w:val="000000"/>
          <w:sz w:val="24"/>
          <w:szCs w:val="24"/>
          <w:lang w:eastAsia="sk-SK"/>
        </w:rPr>
        <w:t xml:space="preserve">, sú praktické metódy </w:t>
      </w:r>
      <w:r w:rsidRPr="00E36FDB">
        <w:rPr>
          <w:rFonts w:ascii="Times New Roman" w:eastAsia="Times New Roman" w:hAnsi="Times New Roman" w:cs="Times New Roman"/>
          <w:bCs/>
          <w:color w:val="000000"/>
          <w:sz w:val="24"/>
          <w:szCs w:val="24"/>
          <w:lang w:eastAsia="sk-SK"/>
        </w:rPr>
        <w:t>podporujú</w:t>
      </w:r>
      <w:r w:rsidR="00077CBE">
        <w:rPr>
          <w:rFonts w:ascii="Times New Roman" w:eastAsia="Times New Roman" w:hAnsi="Times New Roman" w:cs="Times New Roman"/>
          <w:bCs/>
          <w:color w:val="000000"/>
          <w:sz w:val="24"/>
          <w:szCs w:val="24"/>
          <w:lang w:eastAsia="sk-SK"/>
        </w:rPr>
        <w:t>ce</w:t>
      </w:r>
      <w:r w:rsidRPr="00E36FDB">
        <w:rPr>
          <w:rFonts w:ascii="Times New Roman" w:eastAsia="Times New Roman" w:hAnsi="Times New Roman" w:cs="Times New Roman"/>
          <w:bCs/>
          <w:color w:val="000000"/>
          <w:sz w:val="24"/>
          <w:szCs w:val="24"/>
          <w:lang w:eastAsia="sk-SK"/>
        </w:rPr>
        <w:t xml:space="preserve"> </w:t>
      </w:r>
      <w:r w:rsidRPr="00E36FDB">
        <w:rPr>
          <w:rFonts w:ascii="Times New Roman" w:eastAsia="Times New Roman" w:hAnsi="Times New Roman" w:cs="Times New Roman"/>
          <w:bCs/>
          <w:color w:val="000000"/>
          <w:sz w:val="24"/>
          <w:szCs w:val="24"/>
          <w:lang w:eastAsia="sk-SK"/>
        </w:rPr>
        <w:lastRenderedPageBreak/>
        <w:t xml:space="preserve">nadobúdanie manuálnych zručností a upevňovanie vedomostí žiakov. </w:t>
      </w:r>
      <w:r w:rsidRPr="00E36FDB">
        <w:rPr>
          <w:rFonts w:ascii="Times New Roman" w:eastAsia="Times New Roman" w:hAnsi="Times New Roman" w:cs="Times New Roman"/>
          <w:bCs/>
          <w:sz w:val="24"/>
          <w:szCs w:val="24"/>
          <w:lang w:eastAsia="sk-SK"/>
        </w:rPr>
        <w:t>Faktorov, ktoré ovplyvňujú úspešnosť nadobúdania vedomosti a zručností v technike je viacero, avšak podľa názorov opýtaných učiteľov práve praktické činnosti sú tie rozhodujúce. K tomuto stanovisku sa hlási takmer 79% učiteľov. Na základe uvedených odpovedí je možné domnievať</w:t>
      </w:r>
      <w:r>
        <w:rPr>
          <w:rFonts w:ascii="Times New Roman" w:eastAsia="Times New Roman" w:hAnsi="Times New Roman" w:cs="Times New Roman"/>
          <w:bCs/>
          <w:sz w:val="24"/>
          <w:szCs w:val="24"/>
          <w:lang w:eastAsia="sk-SK"/>
        </w:rPr>
        <w:t xml:space="preserve"> sa</w:t>
      </w:r>
      <w:r w:rsidRPr="00E36FDB">
        <w:rPr>
          <w:rFonts w:ascii="Times New Roman" w:eastAsia="Times New Roman" w:hAnsi="Times New Roman" w:cs="Times New Roman"/>
          <w:bCs/>
          <w:sz w:val="24"/>
          <w:szCs w:val="24"/>
          <w:lang w:eastAsia="sk-SK"/>
        </w:rPr>
        <w:t>, že</w:t>
      </w:r>
      <w:r w:rsidRPr="00E36FD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učitelia sa snažia</w:t>
      </w:r>
      <w:r w:rsidRPr="00E36FD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vytvárať podmienky pre vykonávanie</w:t>
      </w:r>
      <w:r w:rsidRPr="00E36FD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praktických aktivít</w:t>
      </w:r>
      <w:r w:rsidRPr="00E36FDB">
        <w:rPr>
          <w:rFonts w:ascii="Times New Roman" w:eastAsia="Times New Roman" w:hAnsi="Times New Roman" w:cs="Times New Roman"/>
          <w:bCs/>
          <w:color w:val="000000"/>
          <w:sz w:val="24"/>
          <w:szCs w:val="24"/>
          <w:lang w:eastAsia="sk-SK"/>
        </w:rPr>
        <w:t xml:space="preserve"> </w:t>
      </w:r>
      <w:r>
        <w:rPr>
          <w:rFonts w:ascii="Times New Roman" w:eastAsia="Times New Roman" w:hAnsi="Times New Roman" w:cs="Times New Roman"/>
          <w:bCs/>
          <w:color w:val="000000"/>
          <w:sz w:val="24"/>
          <w:szCs w:val="24"/>
          <w:lang w:eastAsia="sk-SK"/>
        </w:rPr>
        <w:t>v čo najväčšej možnej miere. Dôkazom toho sú odpovede učiteľov, ktorí až v 69% prípadoch odpovedí vyhlasujú, že praktické aktivity (manuálne činnosti) vykonávajú na väčšine vyučovacích hodín resp. na každej vyučovacej hodine.</w:t>
      </w:r>
    </w:p>
    <w:p w14:paraId="387688D6" w14:textId="77777777" w:rsidR="00F86DAC" w:rsidRDefault="000D581D" w:rsidP="00A60B8E">
      <w:pPr>
        <w:spacing w:after="0"/>
        <w:ind w:firstLine="360"/>
        <w:jc w:val="both"/>
        <w:rPr>
          <w:rFonts w:ascii="Times New Roman" w:hAnsi="Times New Roman" w:cs="Times New Roman"/>
          <w:sz w:val="24"/>
          <w:szCs w:val="24"/>
        </w:rPr>
      </w:pPr>
      <w:r w:rsidRPr="000D581D">
        <w:rPr>
          <w:rFonts w:ascii="Times New Roman" w:hAnsi="Times New Roman" w:cs="Times New Roman"/>
          <w:b/>
          <w:sz w:val="24"/>
          <w:szCs w:val="24"/>
        </w:rPr>
        <w:t>V predmete biológia</w:t>
      </w:r>
      <w:r>
        <w:rPr>
          <w:rFonts w:ascii="Times New Roman" w:hAnsi="Times New Roman" w:cs="Times New Roman"/>
          <w:sz w:val="24"/>
          <w:szCs w:val="24"/>
        </w:rPr>
        <w:t xml:space="preserve"> p</w:t>
      </w:r>
      <w:r w:rsidRPr="00704495">
        <w:rPr>
          <w:rFonts w:ascii="Times New Roman" w:hAnsi="Times New Roman" w:cs="Times New Roman"/>
          <w:sz w:val="24"/>
          <w:szCs w:val="24"/>
        </w:rPr>
        <w:t>orovnaním výsledkov prieskumu na začiatku a na konci projektu môžeme vo všetkých zapojených ročníkoch pozorovať nárast záujmu žiakov o biológiu. A</w:t>
      </w:r>
      <w:r w:rsidR="00077CBE">
        <w:rPr>
          <w:rFonts w:ascii="Times New Roman" w:hAnsi="Times New Roman" w:cs="Times New Roman"/>
          <w:sz w:val="24"/>
          <w:szCs w:val="24"/>
        </w:rPr>
        <w:t>j samotní</w:t>
      </w:r>
      <w:r>
        <w:rPr>
          <w:rFonts w:ascii="Times New Roman" w:hAnsi="Times New Roman" w:cs="Times New Roman"/>
          <w:sz w:val="24"/>
          <w:szCs w:val="24"/>
        </w:rPr>
        <w:t xml:space="preserve"> žiaci potvrdili, že</w:t>
      </w:r>
      <w:r w:rsidRPr="00704495">
        <w:rPr>
          <w:rFonts w:ascii="Times New Roman" w:hAnsi="Times New Roman" w:cs="Times New Roman"/>
          <w:sz w:val="24"/>
          <w:szCs w:val="24"/>
        </w:rPr>
        <w:t xml:space="preserve"> na konci projektu sa zredukovalo využívanie učebníc a zošitov. Naopak, potvrdili nárast využívania didaktických pomôcok. Dôležitým faktom je, že hodiny, na ktorých učitelia využili dodané didaktické pomôcky</w:t>
      </w:r>
      <w:r w:rsidR="00077CBE">
        <w:rPr>
          <w:rFonts w:ascii="Times New Roman" w:hAnsi="Times New Roman" w:cs="Times New Roman"/>
          <w:sz w:val="24"/>
          <w:szCs w:val="24"/>
        </w:rPr>
        <w:t>,</w:t>
      </w:r>
      <w:r w:rsidRPr="00704495">
        <w:rPr>
          <w:rFonts w:ascii="Times New Roman" w:hAnsi="Times New Roman" w:cs="Times New Roman"/>
          <w:sz w:val="24"/>
          <w:szCs w:val="24"/>
        </w:rPr>
        <w:t xml:space="preserve"> boli podľa žiakov zaujímavejšie a dokonca boli schopní si zapamätať viac nadobudnutých informácií. Približne </w:t>
      </w:r>
      <w:r w:rsidRPr="00704495">
        <w:rPr>
          <w:rFonts w:ascii="Times New Roman" w:hAnsi="Times New Roman" w:cs="Times New Roman"/>
          <w:sz w:val="24"/>
          <w:szCs w:val="24"/>
          <w:lang w:val="en-US"/>
        </w:rPr>
        <w:t>40%</w:t>
      </w:r>
      <w:r w:rsidRPr="00704495">
        <w:rPr>
          <w:rFonts w:ascii="Times New Roman" w:hAnsi="Times New Roman" w:cs="Times New Roman"/>
          <w:sz w:val="24"/>
          <w:szCs w:val="24"/>
        </w:rPr>
        <w:t xml:space="preserve"> žiakov potvrdilo, že vykonávanie praktických činností na hodinách môže ovplyvniť ich neskorší výber školy.</w:t>
      </w:r>
      <w:r w:rsidR="00A60B8E">
        <w:rPr>
          <w:rFonts w:ascii="Times New Roman" w:hAnsi="Times New Roman" w:cs="Times New Roman"/>
          <w:sz w:val="24"/>
          <w:szCs w:val="24"/>
        </w:rPr>
        <w:t xml:space="preserve"> </w:t>
      </w:r>
      <w:r w:rsidR="00F86DAC" w:rsidRPr="00F86DAC">
        <w:rPr>
          <w:rFonts w:ascii="Times New Roman" w:hAnsi="Times New Roman" w:cs="Times New Roman"/>
          <w:sz w:val="24"/>
          <w:szCs w:val="24"/>
        </w:rPr>
        <w:t>Výsledky prieskumu ukázali, že všetci učitelia sa oboznámili s väčšinou dodaných pomôcok, respektíve z celou sadou, čo bolo samozrejme nevyhnutné na ich úspešné začlenenie do vyučovacieho procesu. V rámci riadeného rozhovoru sme sa dozvedeli, že 99% vyučujúcich je spokojná z dodanými pomôckami. Čo sa týka jednotlivých pomôcok viac ako 40% z nich vyjadrilo spokojnosť zo všetkými dodanými pomôckami okrem planktónových sietí, ktorých využitie je samozrejme tematicky limitované no veríme, že si časom nájdu svoje uplatnenie. Najväčší záujem prejavili vyučujúci o digitálny mikroskop pre učiteľa a resuscitačnú figurínu, ktoré v dodanej kvalite určite nepatria do bežnej výbavy škôl. Tieto pomôcky žiakom jednoznačne pomáhajú praktickým spôsobom pochopiť javy a získať zručnosti, ktoré by bez nich zostali len na teoretickej báze. To však platí pre všetky dodané didaktické pomôcky, čo potvrdili aj samotní učitelia. Až 98% z nich sa vyjadrilo, že tieto pomôcky využité v rámci výučby biológie zvyšuje záujem žiakov o tento predmet, čo bol aj jeden z cieľov tohto projektu. Zároveň rastúci záujem o samotný predmet ovplyvní budúci výber žiakov, čo sa týka strednej školy, čo nám potvrdili aj samotní učitelia.</w:t>
      </w:r>
    </w:p>
    <w:p w14:paraId="366C54B5" w14:textId="77777777" w:rsidR="000D581D" w:rsidRPr="00D41868" w:rsidRDefault="000D581D" w:rsidP="00A60B8E">
      <w:pPr>
        <w:ind w:firstLine="360"/>
        <w:jc w:val="both"/>
        <w:rPr>
          <w:rFonts w:ascii="Times New Roman" w:hAnsi="Times New Roman" w:cs="Times New Roman"/>
          <w:color w:val="000000"/>
          <w:sz w:val="24"/>
          <w:szCs w:val="24"/>
        </w:rPr>
      </w:pPr>
      <w:r w:rsidRPr="00D41868">
        <w:rPr>
          <w:rFonts w:ascii="Times New Roman" w:hAnsi="Times New Roman" w:cs="Times New Roman"/>
          <w:color w:val="000000"/>
          <w:sz w:val="24"/>
          <w:szCs w:val="24"/>
        </w:rPr>
        <w:t xml:space="preserve">Analýzou použitých nástrojov dotazníka, návštevy vyučovacej hodiny a riadeného rozhovoru </w:t>
      </w:r>
      <w:r w:rsidRPr="000D581D">
        <w:rPr>
          <w:rFonts w:ascii="Times New Roman" w:hAnsi="Times New Roman" w:cs="Times New Roman"/>
          <w:b/>
          <w:color w:val="000000"/>
          <w:sz w:val="24"/>
          <w:szCs w:val="24"/>
        </w:rPr>
        <w:t>na hodinách fyziky</w:t>
      </w:r>
      <w:r>
        <w:rPr>
          <w:rFonts w:ascii="Times New Roman" w:hAnsi="Times New Roman" w:cs="Times New Roman"/>
          <w:color w:val="000000"/>
          <w:sz w:val="24"/>
          <w:szCs w:val="24"/>
        </w:rPr>
        <w:t xml:space="preserve"> </w:t>
      </w:r>
      <w:r w:rsidRPr="00D41868">
        <w:rPr>
          <w:rFonts w:ascii="Times New Roman" w:hAnsi="Times New Roman" w:cs="Times New Roman"/>
          <w:color w:val="000000"/>
          <w:sz w:val="24"/>
          <w:szCs w:val="24"/>
        </w:rPr>
        <w:t>sme dospeli k zisteniu, že značná časť respondentov vníma predmet fyzika v celkom pozitívnom svetle.</w:t>
      </w:r>
    </w:p>
    <w:p w14:paraId="74FA6ADC" w14:textId="77777777" w:rsidR="00381199" w:rsidRDefault="00381199" w:rsidP="00A60B8E">
      <w:pPr>
        <w:spacing w:after="0"/>
        <w:ind w:firstLine="360"/>
        <w:jc w:val="both"/>
        <w:rPr>
          <w:rFonts w:ascii="Times New Roman" w:hAnsi="Times New Roman"/>
          <w:sz w:val="24"/>
          <w:szCs w:val="24"/>
        </w:rPr>
      </w:pPr>
      <w:r>
        <w:rPr>
          <w:rFonts w:ascii="Times New Roman" w:hAnsi="Times New Roman" w:cs="Times New Roman"/>
          <w:sz w:val="24"/>
          <w:szCs w:val="24"/>
        </w:rPr>
        <w:t>S cieľom získať objektívne informácie</w:t>
      </w:r>
      <w:r w:rsidR="00115022">
        <w:rPr>
          <w:rFonts w:ascii="Times New Roman" w:hAnsi="Times New Roman" w:cs="Times New Roman"/>
          <w:sz w:val="24"/>
          <w:szCs w:val="24"/>
        </w:rPr>
        <w:t xml:space="preserve"> </w:t>
      </w:r>
      <w:r w:rsidR="00115022" w:rsidRPr="00115022">
        <w:rPr>
          <w:rFonts w:ascii="Times New Roman" w:hAnsi="Times New Roman"/>
          <w:sz w:val="24"/>
          <w:szCs w:val="24"/>
        </w:rPr>
        <w:t xml:space="preserve">o dosahu nových metód a foriem vzdelávania so zameraním na profesijnú orientáciu žiakov ZŠ posilnením polytechnickej výchovy </w:t>
      </w:r>
      <w:r w:rsidR="00115022">
        <w:rPr>
          <w:rFonts w:ascii="Times New Roman" w:hAnsi="Times New Roman"/>
          <w:sz w:val="24"/>
          <w:szCs w:val="24"/>
        </w:rPr>
        <w:t>boli okrem dotazníkov použité aj ďalšie evalvačné nástroje:</w:t>
      </w:r>
    </w:p>
    <w:p w14:paraId="45E26239" w14:textId="77777777" w:rsidR="00115022" w:rsidRDefault="00115022" w:rsidP="00442AAB">
      <w:pPr>
        <w:pStyle w:val="Odsekzoznamu"/>
        <w:numPr>
          <w:ilvl w:val="0"/>
          <w:numId w:val="6"/>
        </w:numPr>
        <w:spacing w:after="0"/>
        <w:jc w:val="both"/>
        <w:rPr>
          <w:rFonts w:ascii="Times New Roman" w:hAnsi="Times New Roman"/>
          <w:sz w:val="24"/>
          <w:szCs w:val="24"/>
        </w:rPr>
      </w:pPr>
      <w:r w:rsidRPr="00BB3B92">
        <w:rPr>
          <w:rFonts w:ascii="Times New Roman" w:hAnsi="Times New Roman"/>
          <w:b/>
          <w:sz w:val="24"/>
          <w:szCs w:val="24"/>
        </w:rPr>
        <w:t>Záznam z návštevy vyučovacej hodiny</w:t>
      </w:r>
      <w:r>
        <w:rPr>
          <w:rFonts w:ascii="Times New Roman" w:hAnsi="Times New Roman"/>
          <w:sz w:val="24"/>
          <w:szCs w:val="24"/>
        </w:rPr>
        <w:t xml:space="preserve"> predmetov biológia, chémia, fyzika, technika (NVH)</w:t>
      </w:r>
    </w:p>
    <w:p w14:paraId="18DEF88E" w14:textId="77777777" w:rsidR="00115022" w:rsidRDefault="00115022" w:rsidP="00442AAB">
      <w:pPr>
        <w:pStyle w:val="Odsekzoznamu"/>
        <w:numPr>
          <w:ilvl w:val="0"/>
          <w:numId w:val="6"/>
        </w:numPr>
        <w:spacing w:after="0"/>
        <w:jc w:val="both"/>
        <w:rPr>
          <w:rFonts w:ascii="Times New Roman" w:hAnsi="Times New Roman"/>
          <w:sz w:val="24"/>
          <w:szCs w:val="24"/>
        </w:rPr>
      </w:pPr>
      <w:r w:rsidRPr="00BB3B92">
        <w:rPr>
          <w:rFonts w:ascii="Times New Roman" w:hAnsi="Times New Roman"/>
          <w:b/>
          <w:sz w:val="24"/>
          <w:szCs w:val="24"/>
        </w:rPr>
        <w:t xml:space="preserve">Záznam </w:t>
      </w:r>
      <w:r w:rsidR="00BB3B92" w:rsidRPr="00BB3B92">
        <w:rPr>
          <w:rFonts w:ascii="Times New Roman" w:hAnsi="Times New Roman"/>
          <w:b/>
          <w:sz w:val="24"/>
          <w:szCs w:val="24"/>
        </w:rPr>
        <w:t xml:space="preserve">z </w:t>
      </w:r>
      <w:r w:rsidRPr="00BB3B92">
        <w:rPr>
          <w:rFonts w:ascii="Times New Roman" w:hAnsi="Times New Roman"/>
          <w:b/>
          <w:sz w:val="24"/>
          <w:szCs w:val="24"/>
        </w:rPr>
        <w:t>riadeného rozhovoru</w:t>
      </w:r>
      <w:r>
        <w:rPr>
          <w:rFonts w:ascii="Times New Roman" w:hAnsi="Times New Roman"/>
          <w:sz w:val="24"/>
          <w:szCs w:val="24"/>
        </w:rPr>
        <w:t xml:space="preserve"> s učiteľom predmetov biológia, chémia, fyzika, technika (RR)</w:t>
      </w:r>
    </w:p>
    <w:p w14:paraId="3CF21CE1" w14:textId="77777777" w:rsidR="00D21508" w:rsidRPr="00E819D6" w:rsidRDefault="00D21508" w:rsidP="00442AAB">
      <w:pPr>
        <w:pStyle w:val="Odsekzoznamu"/>
        <w:spacing w:after="0"/>
        <w:jc w:val="both"/>
        <w:rPr>
          <w:rFonts w:ascii="Times New Roman" w:hAnsi="Times New Roman"/>
          <w:sz w:val="24"/>
          <w:szCs w:val="24"/>
        </w:rPr>
      </w:pPr>
    </w:p>
    <w:p w14:paraId="2F4AAD8B" w14:textId="77777777" w:rsidR="00D21508" w:rsidRPr="00E819D6" w:rsidRDefault="00D21508" w:rsidP="00442AAB">
      <w:pPr>
        <w:pStyle w:val="Odsekzoznamu"/>
        <w:spacing w:after="0"/>
        <w:ind w:left="0"/>
        <w:jc w:val="both"/>
        <w:rPr>
          <w:rFonts w:ascii="Times New Roman" w:hAnsi="Times New Roman"/>
          <w:sz w:val="24"/>
          <w:szCs w:val="24"/>
        </w:rPr>
      </w:pPr>
      <w:r w:rsidRPr="00E819D6">
        <w:rPr>
          <w:rFonts w:ascii="Times New Roman" w:hAnsi="Times New Roman"/>
          <w:sz w:val="24"/>
          <w:szCs w:val="24"/>
        </w:rPr>
        <w:t xml:space="preserve">Štruktúra záznamového hárka </w:t>
      </w:r>
      <w:r>
        <w:rPr>
          <w:rFonts w:ascii="Times New Roman" w:hAnsi="Times New Roman"/>
          <w:sz w:val="24"/>
          <w:szCs w:val="24"/>
        </w:rPr>
        <w:t xml:space="preserve">z návštevy vyučovacej hodiny </w:t>
      </w:r>
      <w:r w:rsidRPr="00E819D6">
        <w:rPr>
          <w:rFonts w:ascii="Times New Roman" w:hAnsi="Times New Roman"/>
          <w:sz w:val="24"/>
          <w:szCs w:val="24"/>
        </w:rPr>
        <w:t>bola rozdelená</w:t>
      </w:r>
      <w:r>
        <w:rPr>
          <w:rFonts w:ascii="Times New Roman" w:hAnsi="Times New Roman"/>
          <w:sz w:val="24"/>
          <w:szCs w:val="24"/>
        </w:rPr>
        <w:t xml:space="preserve"> na sedem oblastí:</w:t>
      </w:r>
    </w:p>
    <w:p w14:paraId="5EF0841D"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Úvodná časť – začiatok hodiny, organizačná časť, motivácia</w:t>
      </w:r>
    </w:p>
    <w:p w14:paraId="4C09257A"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Jadro – preberanie nového učiva</w:t>
      </w:r>
    </w:p>
    <w:p w14:paraId="15EF841A"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lastRenderedPageBreak/>
        <w:t>Upevňovanie osvojených vedomostí a zručností</w:t>
      </w:r>
    </w:p>
    <w:p w14:paraId="20AB9790"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Preverovanie osvojených vedomostí a zručností</w:t>
      </w:r>
    </w:p>
    <w:p w14:paraId="71E2390A"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Záver</w:t>
      </w:r>
    </w:p>
    <w:p w14:paraId="0EB32AA6"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Zhodnotenie vyučovacej hodiny spolu s učiteľom</w:t>
      </w:r>
    </w:p>
    <w:p w14:paraId="0A77D915" w14:textId="77777777" w:rsidR="00D21508" w:rsidRPr="00E819D6" w:rsidRDefault="00D21508" w:rsidP="00442AAB">
      <w:pPr>
        <w:pStyle w:val="Odsekzoznamu"/>
        <w:numPr>
          <w:ilvl w:val="0"/>
          <w:numId w:val="12"/>
        </w:numPr>
        <w:spacing w:after="0"/>
        <w:jc w:val="both"/>
        <w:rPr>
          <w:rFonts w:ascii="Times New Roman" w:hAnsi="Times New Roman"/>
          <w:sz w:val="24"/>
          <w:szCs w:val="24"/>
        </w:rPr>
      </w:pPr>
      <w:r w:rsidRPr="00E819D6">
        <w:rPr>
          <w:rFonts w:ascii="Times New Roman" w:hAnsi="Times New Roman"/>
          <w:sz w:val="24"/>
          <w:szCs w:val="24"/>
        </w:rPr>
        <w:t>Záver – realizácia cieľov projektu</w:t>
      </w:r>
    </w:p>
    <w:p w14:paraId="32CFA5A4" w14:textId="77777777" w:rsidR="00D21508" w:rsidRPr="00E819D6" w:rsidRDefault="00D21508" w:rsidP="00442AAB">
      <w:pPr>
        <w:pStyle w:val="Bezriadkovania"/>
        <w:spacing w:line="276" w:lineRule="auto"/>
        <w:jc w:val="both"/>
        <w:rPr>
          <w:rFonts w:ascii="Times New Roman" w:hAnsi="Times New Roman"/>
          <w:sz w:val="24"/>
          <w:szCs w:val="24"/>
          <w:lang w:val="sk-SK"/>
        </w:rPr>
      </w:pPr>
    </w:p>
    <w:p w14:paraId="63124218" w14:textId="77777777" w:rsidR="00D21508" w:rsidRPr="00E819D6" w:rsidRDefault="00D21508" w:rsidP="00442AAB">
      <w:pPr>
        <w:pStyle w:val="Odsekzoznamu"/>
        <w:spacing w:after="0"/>
        <w:ind w:left="0"/>
        <w:jc w:val="both"/>
        <w:rPr>
          <w:rFonts w:ascii="Times New Roman" w:hAnsi="Times New Roman"/>
          <w:sz w:val="24"/>
          <w:szCs w:val="24"/>
        </w:rPr>
      </w:pPr>
      <w:r w:rsidRPr="00E819D6">
        <w:rPr>
          <w:rFonts w:ascii="Times New Roman" w:hAnsi="Times New Roman"/>
          <w:sz w:val="24"/>
          <w:szCs w:val="24"/>
        </w:rPr>
        <w:t xml:space="preserve">Mieru odpovedí pedagogických zamestnancov zo záznamového hárka z riadených rozhovorov v predmete </w:t>
      </w:r>
      <w:r w:rsidR="00442AAB">
        <w:rPr>
          <w:rFonts w:ascii="Times New Roman" w:hAnsi="Times New Roman"/>
          <w:sz w:val="24"/>
          <w:szCs w:val="24"/>
        </w:rPr>
        <w:t>sa</w:t>
      </w:r>
      <w:r w:rsidRPr="00E819D6">
        <w:rPr>
          <w:rFonts w:ascii="Times New Roman" w:hAnsi="Times New Roman"/>
          <w:sz w:val="24"/>
          <w:szCs w:val="24"/>
        </w:rPr>
        <w:t xml:space="preserve"> uskutočnili v štyroch</w:t>
      </w:r>
      <w:r>
        <w:rPr>
          <w:rFonts w:ascii="Times New Roman" w:hAnsi="Times New Roman"/>
          <w:sz w:val="24"/>
          <w:szCs w:val="24"/>
        </w:rPr>
        <w:t xml:space="preserve"> oblastiach:</w:t>
      </w:r>
    </w:p>
    <w:p w14:paraId="4E7E716D" w14:textId="77777777" w:rsidR="00D21508" w:rsidRPr="00E819D6" w:rsidRDefault="00D21508" w:rsidP="00442AAB">
      <w:pPr>
        <w:pStyle w:val="Odsekzoznamu"/>
        <w:numPr>
          <w:ilvl w:val="0"/>
          <w:numId w:val="13"/>
        </w:numPr>
        <w:spacing w:after="0"/>
        <w:jc w:val="both"/>
        <w:rPr>
          <w:rFonts w:ascii="Times New Roman" w:hAnsi="Times New Roman"/>
          <w:sz w:val="24"/>
          <w:szCs w:val="24"/>
        </w:rPr>
      </w:pPr>
      <w:r w:rsidRPr="00E819D6">
        <w:rPr>
          <w:rFonts w:ascii="Times New Roman" w:hAnsi="Times New Roman"/>
          <w:sz w:val="24"/>
          <w:szCs w:val="24"/>
        </w:rPr>
        <w:t>Miera oboznámenia sa s dodanými didaktickými pomôckami</w:t>
      </w:r>
    </w:p>
    <w:p w14:paraId="63D25337" w14:textId="77777777" w:rsidR="00D21508" w:rsidRPr="00E819D6" w:rsidRDefault="00D21508" w:rsidP="00442AAB">
      <w:pPr>
        <w:pStyle w:val="Odsekzoznamu"/>
        <w:numPr>
          <w:ilvl w:val="0"/>
          <w:numId w:val="13"/>
        </w:numPr>
        <w:spacing w:after="0"/>
        <w:jc w:val="both"/>
        <w:rPr>
          <w:rFonts w:ascii="Times New Roman" w:hAnsi="Times New Roman"/>
          <w:sz w:val="24"/>
          <w:szCs w:val="24"/>
        </w:rPr>
      </w:pPr>
      <w:r w:rsidRPr="00E819D6">
        <w:rPr>
          <w:rFonts w:ascii="Times New Roman" w:hAnsi="Times New Roman"/>
          <w:sz w:val="24"/>
          <w:szCs w:val="24"/>
        </w:rPr>
        <w:t>Skladba a využiteľnosť dodaných didaktických pomôcok</w:t>
      </w:r>
    </w:p>
    <w:p w14:paraId="16CF3F0C" w14:textId="77777777" w:rsidR="00D21508" w:rsidRPr="00E819D6" w:rsidRDefault="00D21508" w:rsidP="00442AAB">
      <w:pPr>
        <w:pStyle w:val="Odsekzoznamu"/>
        <w:numPr>
          <w:ilvl w:val="0"/>
          <w:numId w:val="13"/>
        </w:numPr>
        <w:spacing w:after="0"/>
        <w:jc w:val="both"/>
        <w:rPr>
          <w:rFonts w:ascii="Times New Roman" w:hAnsi="Times New Roman"/>
          <w:sz w:val="24"/>
          <w:szCs w:val="24"/>
        </w:rPr>
      </w:pPr>
      <w:r w:rsidRPr="00E819D6">
        <w:rPr>
          <w:rFonts w:ascii="Times New Roman" w:hAnsi="Times New Roman"/>
          <w:sz w:val="24"/>
          <w:szCs w:val="24"/>
        </w:rPr>
        <w:t>Vplyv dodaných didaktických pomôcok na kvalitu vyučovacieho procesu</w:t>
      </w:r>
    </w:p>
    <w:p w14:paraId="27B26F93" w14:textId="77777777" w:rsidR="00D21508" w:rsidRPr="00D21508" w:rsidRDefault="00D21508" w:rsidP="00442AAB">
      <w:pPr>
        <w:pStyle w:val="Odsekzoznamu"/>
        <w:numPr>
          <w:ilvl w:val="0"/>
          <w:numId w:val="13"/>
        </w:numPr>
        <w:spacing w:after="0"/>
        <w:jc w:val="both"/>
        <w:rPr>
          <w:rFonts w:ascii="Times New Roman" w:hAnsi="Times New Roman"/>
          <w:sz w:val="24"/>
          <w:szCs w:val="24"/>
        </w:rPr>
      </w:pPr>
      <w:r w:rsidRPr="00D21508">
        <w:rPr>
          <w:rFonts w:ascii="Times New Roman" w:hAnsi="Times New Roman"/>
          <w:sz w:val="24"/>
          <w:szCs w:val="24"/>
        </w:rPr>
        <w:t>Možnosti využívania dodaných didaktických pomôcok v chémii, vzhľadom na profesijnú orientáciu žiakov.</w:t>
      </w:r>
    </w:p>
    <w:p w14:paraId="036F276F" w14:textId="77777777" w:rsidR="00D21508" w:rsidRPr="00E819D6" w:rsidRDefault="00D21508" w:rsidP="00442AAB">
      <w:pPr>
        <w:spacing w:after="0"/>
        <w:jc w:val="both"/>
        <w:rPr>
          <w:rFonts w:ascii="Times New Roman" w:hAnsi="Times New Roman" w:cs="Times New Roman"/>
          <w:sz w:val="24"/>
          <w:szCs w:val="24"/>
        </w:rPr>
      </w:pPr>
      <w:r w:rsidRPr="00E819D6">
        <w:rPr>
          <w:rFonts w:ascii="Times New Roman" w:hAnsi="Times New Roman" w:cs="Times New Roman"/>
          <w:sz w:val="24"/>
          <w:szCs w:val="24"/>
        </w:rPr>
        <w:t xml:space="preserve">Organizačnú stránku monitorovania </w:t>
      </w:r>
      <w:r w:rsidRPr="00E819D6">
        <w:rPr>
          <w:rFonts w:ascii="Times New Roman" w:hAnsi="Times New Roman" w:cs="Times New Roman"/>
          <w:bCs/>
          <w:sz w:val="24"/>
          <w:szCs w:val="24"/>
        </w:rPr>
        <w:t xml:space="preserve">využívania dodaných učebných pomôcok mali na starosť </w:t>
      </w:r>
      <w:r>
        <w:rPr>
          <w:rFonts w:ascii="Times New Roman" w:hAnsi="Times New Roman" w:cs="Times New Roman"/>
          <w:bCs/>
          <w:sz w:val="24"/>
          <w:szCs w:val="24"/>
        </w:rPr>
        <w:t>oblastní</w:t>
      </w:r>
      <w:r w:rsidRPr="00E819D6">
        <w:rPr>
          <w:rFonts w:ascii="Times New Roman" w:hAnsi="Times New Roman" w:cs="Times New Roman"/>
          <w:bCs/>
          <w:sz w:val="24"/>
          <w:szCs w:val="24"/>
        </w:rPr>
        <w:t xml:space="preserve"> manažéri, ktorí:</w:t>
      </w:r>
    </w:p>
    <w:p w14:paraId="5A48764F" w14:textId="77777777" w:rsidR="00D21508" w:rsidRDefault="00D21508" w:rsidP="00442AAB">
      <w:pPr>
        <w:pStyle w:val="Normlnywebov"/>
        <w:numPr>
          <w:ilvl w:val="0"/>
          <w:numId w:val="15"/>
        </w:numPr>
        <w:spacing w:after="0" w:line="276" w:lineRule="auto"/>
        <w:jc w:val="both"/>
        <w:rPr>
          <w:color w:val="000000"/>
        </w:rPr>
      </w:pPr>
      <w:r w:rsidRPr="00E819D6">
        <w:rPr>
          <w:color w:val="000000"/>
        </w:rPr>
        <w:t>plánovali pracovné stretnutia pracovných skupín určených pre monitorovanie</w:t>
      </w:r>
    </w:p>
    <w:p w14:paraId="28EF9C40" w14:textId="77777777" w:rsidR="00D21508" w:rsidRPr="00D21508" w:rsidRDefault="00D21508" w:rsidP="00442AAB">
      <w:pPr>
        <w:pStyle w:val="Normlnywebov"/>
        <w:numPr>
          <w:ilvl w:val="0"/>
          <w:numId w:val="15"/>
        </w:numPr>
        <w:spacing w:after="0" w:line="276" w:lineRule="auto"/>
        <w:jc w:val="both"/>
        <w:rPr>
          <w:color w:val="000000"/>
        </w:rPr>
      </w:pPr>
      <w:r w:rsidRPr="00D21508">
        <w:rPr>
          <w:color w:val="000000"/>
        </w:rPr>
        <w:t>pripravili a organizačne zabezpečili monitorovacie aktivity.</w:t>
      </w:r>
    </w:p>
    <w:p w14:paraId="0B4A1E24" w14:textId="77777777" w:rsidR="00D21508" w:rsidRPr="00BB2680" w:rsidRDefault="00D21508" w:rsidP="00442AAB">
      <w:pPr>
        <w:pStyle w:val="Normlnywebov"/>
        <w:spacing w:after="0" w:line="276" w:lineRule="auto"/>
        <w:jc w:val="both"/>
        <w:rPr>
          <w:color w:val="000000"/>
        </w:rPr>
      </w:pPr>
      <w:r w:rsidRPr="00BB2680">
        <w:t>Počas návštev sa hodnotila realizácia cieľa projektu</w:t>
      </w:r>
      <w:r>
        <w:t>:</w:t>
      </w:r>
    </w:p>
    <w:p w14:paraId="35730B38" w14:textId="77777777" w:rsidR="00D21508" w:rsidRPr="00BB2680" w:rsidRDefault="00D21508" w:rsidP="00442AAB">
      <w:pPr>
        <w:pStyle w:val="Normlnywebov"/>
        <w:numPr>
          <w:ilvl w:val="0"/>
          <w:numId w:val="14"/>
        </w:numPr>
        <w:spacing w:after="0" w:line="276" w:lineRule="auto"/>
        <w:jc w:val="both"/>
      </w:pPr>
      <w:r w:rsidRPr="00BB2680">
        <w:t>využívanie inovatívnych foriem a metód vzdelávania</w:t>
      </w:r>
    </w:p>
    <w:p w14:paraId="19822968" w14:textId="77777777" w:rsidR="00D21508" w:rsidRPr="00BB2680" w:rsidRDefault="00D21508" w:rsidP="00442AAB">
      <w:pPr>
        <w:pStyle w:val="Normlnywebov"/>
        <w:numPr>
          <w:ilvl w:val="0"/>
          <w:numId w:val="14"/>
        </w:numPr>
        <w:spacing w:after="0" w:line="276" w:lineRule="auto"/>
        <w:jc w:val="both"/>
      </w:pPr>
      <w:r w:rsidRPr="00BB2680">
        <w:t>využívanie dodaných pomôcok</w:t>
      </w:r>
    </w:p>
    <w:p w14:paraId="317B27E4" w14:textId="77777777" w:rsidR="00D21508" w:rsidRPr="00BB2680" w:rsidRDefault="00D21508" w:rsidP="00442AAB">
      <w:pPr>
        <w:pStyle w:val="Normlnywebov"/>
        <w:numPr>
          <w:ilvl w:val="0"/>
          <w:numId w:val="14"/>
        </w:numPr>
        <w:spacing w:after="0" w:line="276" w:lineRule="auto"/>
        <w:jc w:val="both"/>
      </w:pPr>
      <w:r w:rsidRPr="00BB2680">
        <w:t>rozvíjanie praktických zručností žiakov</w:t>
      </w:r>
    </w:p>
    <w:p w14:paraId="5CB616A4" w14:textId="77777777" w:rsidR="00D21508" w:rsidRPr="00BB2680" w:rsidRDefault="00D21508" w:rsidP="00442AAB">
      <w:pPr>
        <w:pStyle w:val="Normlnywebov"/>
        <w:numPr>
          <w:ilvl w:val="0"/>
          <w:numId w:val="14"/>
        </w:numPr>
        <w:spacing w:after="0" w:line="276" w:lineRule="auto"/>
        <w:jc w:val="both"/>
      </w:pPr>
      <w:r w:rsidRPr="00BB2680">
        <w:t>celková realizácia a priebeh výchovno-vyučovacieho procesu a jeho výsledky</w:t>
      </w:r>
    </w:p>
    <w:p w14:paraId="508F6FFD" w14:textId="77777777" w:rsidR="00D21508" w:rsidRPr="00BB2680" w:rsidRDefault="00D21508" w:rsidP="00442AAB">
      <w:pPr>
        <w:pStyle w:val="Normlnywebov"/>
        <w:numPr>
          <w:ilvl w:val="0"/>
          <w:numId w:val="14"/>
        </w:numPr>
        <w:spacing w:after="0" w:line="276" w:lineRule="auto"/>
        <w:jc w:val="both"/>
      </w:pPr>
      <w:r w:rsidRPr="00BB2680">
        <w:t>efektivita činnosti učiteľa</w:t>
      </w:r>
    </w:p>
    <w:p w14:paraId="29C811A8" w14:textId="77777777" w:rsidR="00D21508" w:rsidRPr="00BB2680" w:rsidRDefault="00D21508" w:rsidP="00442AAB">
      <w:pPr>
        <w:pStyle w:val="Normlnywebov"/>
        <w:numPr>
          <w:ilvl w:val="0"/>
          <w:numId w:val="14"/>
        </w:numPr>
        <w:spacing w:after="0" w:line="276" w:lineRule="auto"/>
        <w:jc w:val="both"/>
      </w:pPr>
      <w:r w:rsidRPr="00BB2680">
        <w:t>efektivita činnosti žiakov</w:t>
      </w:r>
      <w:r>
        <w:t>.</w:t>
      </w:r>
    </w:p>
    <w:p w14:paraId="7B5A1E36" w14:textId="77777777" w:rsidR="00D21508" w:rsidRPr="00BB2680" w:rsidRDefault="00D21508" w:rsidP="00442AAB">
      <w:pPr>
        <w:pStyle w:val="Normlnywebov"/>
        <w:spacing w:after="0" w:line="276" w:lineRule="auto"/>
        <w:jc w:val="both"/>
      </w:pPr>
      <w:r w:rsidRPr="00BB2680">
        <w:t>Realizácia riadených rozhovor</w:t>
      </w:r>
      <w:r w:rsidR="00077CBE">
        <w:t>ov</w:t>
      </w:r>
      <w:r w:rsidRPr="00BB2680">
        <w:t xml:space="preserve"> sa uskutočňovala </w:t>
      </w:r>
      <w:r>
        <w:t xml:space="preserve">najčastejšie </w:t>
      </w:r>
      <w:r w:rsidRPr="00BB2680">
        <w:t>v ten istý d</w:t>
      </w:r>
      <w:r>
        <w:t>eň, ako návšteva hodín, napr. v kabinete, v zborovni</w:t>
      </w:r>
      <w:r w:rsidRPr="00BB2680">
        <w:t xml:space="preserve"> alebo</w:t>
      </w:r>
      <w:r>
        <w:t xml:space="preserve"> v</w:t>
      </w:r>
      <w:r w:rsidRPr="00BB2680">
        <w:t xml:space="preserve"> inom voľnom priestore školy</w:t>
      </w:r>
      <w:r>
        <w:t>.</w:t>
      </w:r>
    </w:p>
    <w:p w14:paraId="4B46090F" w14:textId="77777777" w:rsidR="00D21508" w:rsidRPr="00BB2680" w:rsidRDefault="00D21508" w:rsidP="00442AAB">
      <w:pPr>
        <w:pStyle w:val="Normlnywebov"/>
        <w:spacing w:after="0" w:line="276" w:lineRule="auto"/>
        <w:jc w:val="both"/>
      </w:pPr>
    </w:p>
    <w:p w14:paraId="58D65FA3" w14:textId="77777777" w:rsidR="005517F3" w:rsidRPr="005517F3" w:rsidRDefault="005517F3" w:rsidP="00442AAB">
      <w:pPr>
        <w:spacing w:after="0"/>
        <w:jc w:val="both"/>
        <w:rPr>
          <w:rFonts w:ascii="Times New Roman" w:hAnsi="Times New Roman"/>
          <w:color w:val="FF0000"/>
          <w:sz w:val="24"/>
          <w:szCs w:val="24"/>
        </w:rPr>
      </w:pPr>
      <w:r>
        <w:rPr>
          <w:rFonts w:ascii="Times New Roman" w:hAnsi="Times New Roman"/>
          <w:b/>
          <w:sz w:val="28"/>
          <w:szCs w:val="28"/>
        </w:rPr>
        <w:t xml:space="preserve">1.2 </w:t>
      </w:r>
      <w:r w:rsidR="006905DA">
        <w:rPr>
          <w:rFonts w:ascii="Times New Roman" w:hAnsi="Times New Roman"/>
          <w:b/>
          <w:sz w:val="28"/>
          <w:szCs w:val="28"/>
        </w:rPr>
        <w:t xml:space="preserve"> </w:t>
      </w:r>
      <w:r>
        <w:rPr>
          <w:rFonts w:ascii="Times New Roman" w:hAnsi="Times New Roman"/>
          <w:b/>
          <w:sz w:val="28"/>
          <w:szCs w:val="28"/>
        </w:rPr>
        <w:t>Dosah</w:t>
      </w:r>
      <w:r w:rsidRPr="005517F3">
        <w:rPr>
          <w:rFonts w:ascii="Times New Roman" w:hAnsi="Times New Roman"/>
          <w:b/>
          <w:sz w:val="28"/>
          <w:szCs w:val="28"/>
        </w:rPr>
        <w:t xml:space="preserve"> nových metód a foriem vzdelávania so zameraním na profesijnú orientáciu žiakov ZŠ posilnením polytechnickej výchovy  o metodickej podpore pre zapojené ZŠ</w:t>
      </w:r>
    </w:p>
    <w:p w14:paraId="331FCC3A" w14:textId="77777777" w:rsidR="005A0A3F" w:rsidRPr="004B6836" w:rsidRDefault="005A0A3F" w:rsidP="00442AAB">
      <w:pPr>
        <w:pStyle w:val="Nadpis1"/>
        <w:rPr>
          <w:rFonts w:ascii="Times New Roman" w:hAnsi="Times New Roman" w:cs="Times New Roman"/>
          <w:color w:val="auto"/>
          <w:sz w:val="24"/>
          <w:szCs w:val="24"/>
        </w:rPr>
      </w:pPr>
      <w:r>
        <w:rPr>
          <w:rFonts w:ascii="Times New Roman" w:hAnsi="Times New Roman" w:cs="Times New Roman"/>
          <w:color w:val="auto"/>
          <w:sz w:val="24"/>
          <w:szCs w:val="24"/>
        </w:rPr>
        <w:t xml:space="preserve">1.2.1 </w:t>
      </w:r>
      <w:r w:rsidRPr="004B6836">
        <w:rPr>
          <w:rFonts w:ascii="Times New Roman" w:hAnsi="Times New Roman" w:cs="Times New Roman"/>
          <w:color w:val="auto"/>
          <w:sz w:val="24"/>
          <w:szCs w:val="24"/>
        </w:rPr>
        <w:t>Inovovaný obsah, metódy a formy vzdelávania so zameraním na profesijnú orientáciu žiakov a metodickej podpore pre zapojené ZŠ</w:t>
      </w:r>
      <w:r>
        <w:rPr>
          <w:rFonts w:ascii="Times New Roman" w:hAnsi="Times New Roman" w:cs="Times New Roman"/>
          <w:color w:val="auto"/>
          <w:sz w:val="24"/>
          <w:szCs w:val="24"/>
        </w:rPr>
        <w:t xml:space="preserve"> v predmete biológia</w:t>
      </w:r>
    </w:p>
    <w:p w14:paraId="65EAA901" w14:textId="77777777" w:rsidR="005A0A3F" w:rsidRPr="00704495" w:rsidRDefault="005A0A3F" w:rsidP="00A60B8E">
      <w:pPr>
        <w:ind w:firstLine="708"/>
        <w:jc w:val="both"/>
        <w:rPr>
          <w:rFonts w:ascii="Times New Roman" w:hAnsi="Times New Roman" w:cs="Times New Roman"/>
          <w:sz w:val="24"/>
          <w:szCs w:val="24"/>
        </w:rPr>
      </w:pPr>
      <w:r w:rsidRPr="00704495">
        <w:rPr>
          <w:rFonts w:ascii="Times New Roman" w:hAnsi="Times New Roman" w:cs="Times New Roman"/>
          <w:sz w:val="24"/>
          <w:szCs w:val="24"/>
        </w:rPr>
        <w:t>P</w:t>
      </w:r>
      <w:r w:rsidR="00077CBE">
        <w:rPr>
          <w:rFonts w:ascii="Times New Roman" w:hAnsi="Times New Roman" w:cs="Times New Roman"/>
          <w:sz w:val="24"/>
          <w:szCs w:val="24"/>
        </w:rPr>
        <w:t>rvou a základnou formou inovácií a foriem</w:t>
      </w:r>
      <w:r w:rsidRPr="00704495">
        <w:rPr>
          <w:rFonts w:ascii="Times New Roman" w:hAnsi="Times New Roman" w:cs="Times New Roman"/>
          <w:sz w:val="24"/>
          <w:szCs w:val="24"/>
        </w:rPr>
        <w:t xml:space="preserve"> vzdelávania v rámci predmetu biológia bolo vybavenie škôl  didaktickými pomôckami, ktoré mali pomôcť učiteľom preniesť vyučovací proces z teoretickej úrovne do praktickej. Týmto spôsobom by mali žiaci získať praktické zručnosti, ktoré by im mohli pomôcť v budúcom výbere profesijnej orientácie</w:t>
      </w:r>
      <w:r w:rsidR="00077CBE">
        <w:rPr>
          <w:rFonts w:ascii="Times New Roman" w:hAnsi="Times New Roman" w:cs="Times New Roman"/>
          <w:sz w:val="24"/>
          <w:szCs w:val="24"/>
        </w:rPr>
        <w:t>,</w:t>
      </w:r>
      <w:r w:rsidRPr="00704495">
        <w:rPr>
          <w:rFonts w:ascii="Times New Roman" w:hAnsi="Times New Roman" w:cs="Times New Roman"/>
          <w:sz w:val="24"/>
          <w:szCs w:val="24"/>
        </w:rPr>
        <w:t xml:space="preserve"> a tým pádom výberu strednej školy.</w:t>
      </w:r>
    </w:p>
    <w:p w14:paraId="766286B1" w14:textId="77777777" w:rsidR="005A0A3F" w:rsidRPr="00704495" w:rsidRDefault="005A0A3F" w:rsidP="00A60B8E">
      <w:pPr>
        <w:ind w:firstLine="708"/>
        <w:jc w:val="both"/>
        <w:rPr>
          <w:rFonts w:ascii="Times New Roman" w:hAnsi="Times New Roman" w:cs="Times New Roman"/>
          <w:sz w:val="24"/>
          <w:szCs w:val="24"/>
        </w:rPr>
      </w:pPr>
      <w:r w:rsidRPr="00704495">
        <w:rPr>
          <w:rFonts w:ascii="Times New Roman" w:hAnsi="Times New Roman" w:cs="Times New Roman"/>
          <w:sz w:val="24"/>
          <w:szCs w:val="24"/>
        </w:rPr>
        <w:t xml:space="preserve">Dodanie nových didaktických pomôcok malo za účel poskytnúť učiteľom biológie prostriedky na zavádzanie nových inovatívnych metód vyučovania, čím sa mal stať predmet atraktívnejším pre žiakov. Na základe porovnania výsledkov dotazníkového prieskumu na začiatku a pred ukončením projektu vidíme pokles využívania klasických učebných pomôcok </w:t>
      </w:r>
      <w:r w:rsidRPr="00704495">
        <w:rPr>
          <w:rFonts w:ascii="Times New Roman" w:hAnsi="Times New Roman" w:cs="Times New Roman"/>
          <w:sz w:val="24"/>
          <w:szCs w:val="24"/>
        </w:rPr>
        <w:lastRenderedPageBreak/>
        <w:t>ako je tabuľa a pracovné listy, zbierky a podobné. Na opačnej strane vidíme pozitívny trend vo využívaní moderných didaktických pomôcok, počítača a dataprojektoru na hodinách biológie.  Záujem o ne je podporovaný presvedčením učiteľov (</w:t>
      </w:r>
      <w:r w:rsidRPr="00704495">
        <w:rPr>
          <w:rFonts w:ascii="Times New Roman" w:hAnsi="Times New Roman" w:cs="Times New Roman"/>
          <w:sz w:val="24"/>
          <w:szCs w:val="24"/>
          <w:lang w:val="en-US"/>
        </w:rPr>
        <w:t>82%</w:t>
      </w:r>
      <w:r w:rsidRPr="00704495">
        <w:rPr>
          <w:rFonts w:ascii="Times New Roman" w:hAnsi="Times New Roman" w:cs="Times New Roman"/>
          <w:sz w:val="24"/>
          <w:szCs w:val="24"/>
        </w:rPr>
        <w:t xml:space="preserve">), že praktické práce a cvičenia zvyšujú záujem žiakov o tento predmet. Tento fakt potvrdil aj dotazníkový prieskum vykonaný u žiakov základných škôl zapojených do projektu. Pre samotných žiakov sú na biológii najzaujímavejšie hodiny prebiehajúce poznávacou a pozorovacou formou. </w:t>
      </w:r>
    </w:p>
    <w:p w14:paraId="3CD633C1" w14:textId="77777777" w:rsidR="005A0A3F" w:rsidRPr="00704495" w:rsidRDefault="005A0A3F" w:rsidP="00442AAB">
      <w:pPr>
        <w:jc w:val="both"/>
        <w:rPr>
          <w:rFonts w:ascii="Times New Roman" w:hAnsi="Times New Roman" w:cs="Times New Roman"/>
          <w:sz w:val="24"/>
          <w:szCs w:val="24"/>
        </w:rPr>
      </w:pPr>
      <w:r>
        <w:rPr>
          <w:rFonts w:ascii="Times New Roman" w:hAnsi="Times New Roman" w:cs="Times New Roman"/>
          <w:sz w:val="24"/>
          <w:szCs w:val="24"/>
        </w:rPr>
        <w:t>V rámci projektu mali vybraní</w:t>
      </w:r>
      <w:r w:rsidRPr="00704495">
        <w:rPr>
          <w:rFonts w:ascii="Times New Roman" w:hAnsi="Times New Roman" w:cs="Times New Roman"/>
          <w:sz w:val="24"/>
          <w:szCs w:val="24"/>
        </w:rPr>
        <w:t xml:space="preserve"> učitelia zo škôl zapojených do projektu možnosť zúčastniť sa pracovnej cesty do CERNU. Na návšteve jednej z riadiacich centier Európskej organizácie pre jadrový výskum mali možnosť pozorovať expertov pri rôznych činnostiach napr. na experimente AMS. Taktiež mali v rámci exkurzie možnosť navštíviť vedecké centrum Technorama vo Winterthure, kde mohli vidieť množstvo expozícií, pri ktorých boli zložité prírodné javy a úkazy znázornené zaujímavým a jednoduchým spôsobom. Práve tieto ukážky mali učiteľov motivovať a inšpirovať využívaniu jednoduchých názorných ukážok v rámci vysvetľovania učiva namiesto klasického výkladu.</w:t>
      </w:r>
    </w:p>
    <w:p w14:paraId="008C4BE8" w14:textId="77777777" w:rsidR="005A0A3F" w:rsidRPr="00704495" w:rsidRDefault="005A0A3F" w:rsidP="00A60B8E">
      <w:pPr>
        <w:ind w:firstLine="708"/>
        <w:jc w:val="both"/>
        <w:rPr>
          <w:rFonts w:ascii="Times New Roman" w:hAnsi="Times New Roman" w:cs="Times New Roman"/>
          <w:sz w:val="24"/>
          <w:szCs w:val="24"/>
        </w:rPr>
      </w:pPr>
      <w:r w:rsidRPr="00704495">
        <w:rPr>
          <w:rFonts w:ascii="Times New Roman" w:hAnsi="Times New Roman" w:cs="Times New Roman"/>
          <w:sz w:val="24"/>
          <w:szCs w:val="24"/>
        </w:rPr>
        <w:t>Aj napriek tomu, že väčšina učiteľov je s dodanými pomôckami spokojná a úspešne ich implementovali do vyučovacieho procesu, považujú dodanie metodických materiálov za prínosné</w:t>
      </w:r>
      <w:r>
        <w:rPr>
          <w:rFonts w:ascii="Times New Roman" w:hAnsi="Times New Roman" w:cs="Times New Roman"/>
          <w:sz w:val="24"/>
          <w:szCs w:val="24"/>
        </w:rPr>
        <w:t>,</w:t>
      </w:r>
      <w:r w:rsidRPr="00704495">
        <w:rPr>
          <w:rFonts w:ascii="Times New Roman" w:hAnsi="Times New Roman" w:cs="Times New Roman"/>
          <w:sz w:val="24"/>
          <w:szCs w:val="24"/>
        </w:rPr>
        <w:t xml:space="preserve"> respektíve nevyhnutné. Práve príprava metodického manuálu bola ďalšou úlohou v rámci projektu. Ten pozostáva z čiastkových manuálov pre celkovú škálu dodaných pomôcok, predstavujúci návrh vyučovacej hodiny s použitím konkrétnej didaktickej pomôcky. Dôležitou požiadavkou bolo</w:t>
      </w:r>
      <w:r>
        <w:rPr>
          <w:rFonts w:ascii="Times New Roman" w:hAnsi="Times New Roman" w:cs="Times New Roman"/>
          <w:sz w:val="24"/>
          <w:szCs w:val="24"/>
        </w:rPr>
        <w:t>,</w:t>
      </w:r>
      <w:r w:rsidRPr="00704495">
        <w:rPr>
          <w:rFonts w:ascii="Times New Roman" w:hAnsi="Times New Roman" w:cs="Times New Roman"/>
          <w:sz w:val="24"/>
          <w:szCs w:val="24"/>
        </w:rPr>
        <w:t xml:space="preserve"> aby návrhy zahŕňali využitie inovatívnych metód s cieľom získania nových praktických zručností na strane žiakov. Boli tvorené učiteľmi pre učiteľov. Témy vyučovacích hodín museli byť v súlade so školským vzdelávacím programom, čiže okrem inšpirácie môžu slúžiť ako priamy návod na konkrétnu hodinu. </w:t>
      </w:r>
    </w:p>
    <w:p w14:paraId="2148C020" w14:textId="5CD8589A" w:rsidR="005A0A3F" w:rsidRDefault="005A0A3F" w:rsidP="00A60B8E">
      <w:pPr>
        <w:ind w:firstLine="708"/>
        <w:jc w:val="both"/>
        <w:rPr>
          <w:rFonts w:ascii="Times New Roman" w:hAnsi="Times New Roman" w:cs="Times New Roman"/>
          <w:sz w:val="24"/>
          <w:szCs w:val="24"/>
        </w:rPr>
      </w:pPr>
      <w:r w:rsidRPr="00704495">
        <w:rPr>
          <w:rFonts w:ascii="Times New Roman" w:hAnsi="Times New Roman" w:cs="Times New Roman"/>
          <w:sz w:val="24"/>
          <w:szCs w:val="24"/>
        </w:rPr>
        <w:t>To</w:t>
      </w:r>
      <w:r w:rsidR="00A60B8E">
        <w:rPr>
          <w:rFonts w:ascii="Times New Roman" w:hAnsi="Times New Roman" w:cs="Times New Roman"/>
          <w:sz w:val="24"/>
          <w:szCs w:val="24"/>
        </w:rPr>
        <w:t xml:space="preserve">, </w:t>
      </w:r>
      <w:r w:rsidRPr="00704495">
        <w:rPr>
          <w:rFonts w:ascii="Times New Roman" w:hAnsi="Times New Roman" w:cs="Times New Roman"/>
          <w:sz w:val="24"/>
          <w:szCs w:val="24"/>
        </w:rPr>
        <w:t>ako samotný projekt ovplyvnil vyučovaciu hodinu bolo preverené návštevami vyučovacích hodín na školách zapojených do projektu a riadeným rozhovorom s vyučujúcimi. Pozitívny vplyv  projektu bol jednoznačný. Až 90</w:t>
      </w:r>
      <w:r w:rsidRPr="00704495">
        <w:rPr>
          <w:rFonts w:ascii="Times New Roman" w:hAnsi="Times New Roman" w:cs="Times New Roman"/>
          <w:sz w:val="24"/>
          <w:szCs w:val="24"/>
          <w:lang w:val="en-US"/>
        </w:rPr>
        <w:t>%</w:t>
      </w:r>
      <w:r w:rsidRPr="00704495">
        <w:rPr>
          <w:rFonts w:ascii="Times New Roman" w:hAnsi="Times New Roman" w:cs="Times New Roman"/>
          <w:sz w:val="24"/>
          <w:szCs w:val="24"/>
        </w:rPr>
        <w:t xml:space="preserve"> učiteľov na týchto hodinách úspešne </w:t>
      </w:r>
      <w:r w:rsidRPr="002758EA">
        <w:rPr>
          <w:rFonts w:ascii="Times New Roman" w:hAnsi="Times New Roman" w:cs="Times New Roman"/>
          <w:sz w:val="24"/>
          <w:szCs w:val="24"/>
        </w:rPr>
        <w:t>využ</w:t>
      </w:r>
      <w:r w:rsidR="002758EA" w:rsidRPr="002758EA">
        <w:rPr>
          <w:rFonts w:ascii="Times New Roman" w:hAnsi="Times New Roman" w:cs="Times New Roman"/>
          <w:sz w:val="24"/>
          <w:szCs w:val="24"/>
        </w:rPr>
        <w:t>ívalo dodané učebné</w:t>
      </w:r>
      <w:r w:rsidRPr="002758EA">
        <w:rPr>
          <w:rFonts w:ascii="Times New Roman" w:hAnsi="Times New Roman" w:cs="Times New Roman"/>
          <w:sz w:val="24"/>
          <w:szCs w:val="24"/>
        </w:rPr>
        <w:t xml:space="preserve"> pomôck</w:t>
      </w:r>
      <w:r w:rsidR="002758EA" w:rsidRPr="002758EA">
        <w:rPr>
          <w:rFonts w:ascii="Times New Roman" w:hAnsi="Times New Roman" w:cs="Times New Roman"/>
          <w:sz w:val="24"/>
          <w:szCs w:val="24"/>
        </w:rPr>
        <w:t>y</w:t>
      </w:r>
      <w:r w:rsidRPr="002758EA">
        <w:rPr>
          <w:rFonts w:ascii="Times New Roman" w:hAnsi="Times New Roman" w:cs="Times New Roman"/>
          <w:sz w:val="24"/>
          <w:szCs w:val="24"/>
        </w:rPr>
        <w:t>,</w:t>
      </w:r>
      <w:r w:rsidRPr="00704495">
        <w:rPr>
          <w:rFonts w:ascii="Times New Roman" w:hAnsi="Times New Roman" w:cs="Times New Roman"/>
          <w:sz w:val="24"/>
          <w:szCs w:val="24"/>
        </w:rPr>
        <w:t xml:space="preserve"> pričom na viac než </w:t>
      </w:r>
      <w:r w:rsidRPr="00704495">
        <w:rPr>
          <w:rFonts w:ascii="Times New Roman" w:hAnsi="Times New Roman" w:cs="Times New Roman"/>
          <w:sz w:val="24"/>
          <w:szCs w:val="24"/>
          <w:lang w:val="en-US"/>
        </w:rPr>
        <w:t>90%</w:t>
      </w:r>
      <w:r w:rsidR="00077CBE">
        <w:rPr>
          <w:rFonts w:ascii="Times New Roman" w:hAnsi="Times New Roman" w:cs="Times New Roman"/>
          <w:sz w:val="24"/>
          <w:szCs w:val="24"/>
        </w:rPr>
        <w:t xml:space="preserve"> hodín boli žiaci aktívni</w:t>
      </w:r>
      <w:r w:rsidRPr="00704495">
        <w:rPr>
          <w:rFonts w:ascii="Times New Roman" w:hAnsi="Times New Roman" w:cs="Times New Roman"/>
          <w:sz w:val="24"/>
          <w:szCs w:val="24"/>
        </w:rPr>
        <w:t xml:space="preserve">. To potvrdzuje vyjadrenia učiteľov, kde </w:t>
      </w:r>
      <w:r w:rsidRPr="00704495">
        <w:rPr>
          <w:rFonts w:ascii="Times New Roman" w:hAnsi="Times New Roman" w:cs="Times New Roman"/>
          <w:sz w:val="24"/>
          <w:szCs w:val="24"/>
          <w:lang w:val="en-US"/>
        </w:rPr>
        <w:t>84% z</w:t>
      </w:r>
      <w:r w:rsidRPr="00704495">
        <w:rPr>
          <w:rFonts w:ascii="Times New Roman" w:hAnsi="Times New Roman" w:cs="Times New Roman"/>
          <w:sz w:val="24"/>
          <w:szCs w:val="24"/>
        </w:rPr>
        <w:t xml:space="preserve"> nich sa vyjadrilo, že využívanie dodaných pomôcok zvyšuje záujem žiakov o biológiu. Zároveň vďaka nim získavajú praktické zručnosti, ktoré môžu využiť vo svojej budúcej profesii, respektíve štúdiu. Na ich získanie však je potrebné</w:t>
      </w:r>
      <w:r w:rsidR="00077CBE">
        <w:rPr>
          <w:rFonts w:ascii="Times New Roman" w:hAnsi="Times New Roman" w:cs="Times New Roman"/>
          <w:sz w:val="24"/>
          <w:szCs w:val="24"/>
        </w:rPr>
        <w:t>,</w:t>
      </w:r>
      <w:r w:rsidRPr="00704495">
        <w:rPr>
          <w:rFonts w:ascii="Times New Roman" w:hAnsi="Times New Roman" w:cs="Times New Roman"/>
          <w:sz w:val="24"/>
          <w:szCs w:val="24"/>
        </w:rPr>
        <w:t xml:space="preserve"> aby boli aktívne zapájaní do vyučovacieho procesu. V rámci navštívených hodín 30% až 45</w:t>
      </w:r>
      <w:r w:rsidRPr="00704495">
        <w:rPr>
          <w:rFonts w:ascii="Times New Roman" w:hAnsi="Times New Roman" w:cs="Times New Roman"/>
          <w:sz w:val="24"/>
          <w:szCs w:val="24"/>
          <w:lang w:val="en-US"/>
        </w:rPr>
        <w:t>%</w:t>
      </w:r>
      <w:r w:rsidRPr="00704495">
        <w:rPr>
          <w:rFonts w:ascii="Times New Roman" w:hAnsi="Times New Roman" w:cs="Times New Roman"/>
          <w:sz w:val="24"/>
          <w:szCs w:val="24"/>
        </w:rPr>
        <w:t xml:space="preserve"> navštívených hodín prebiehalo v expozičnej a fixačnej fáze v skupinovej forme. Táto forma je jedna z popredných aktivizujúcich foriem výučby v súčasnosti. Zároveň však aj na hodinách, ktoré prebiehali frontálnou</w:t>
      </w:r>
      <w:r>
        <w:rPr>
          <w:rFonts w:ascii="Times New Roman" w:hAnsi="Times New Roman" w:cs="Times New Roman"/>
          <w:sz w:val="24"/>
          <w:szCs w:val="24"/>
        </w:rPr>
        <w:t xml:space="preserve"> </w:t>
      </w:r>
      <w:r w:rsidRPr="00704495">
        <w:rPr>
          <w:rFonts w:ascii="Times New Roman" w:hAnsi="Times New Roman" w:cs="Times New Roman"/>
          <w:sz w:val="24"/>
          <w:szCs w:val="24"/>
          <w:lang w:val="en-US"/>
        </w:rPr>
        <w:t>(</w:t>
      </w:r>
      <w:r>
        <w:rPr>
          <w:rFonts w:ascii="Times New Roman" w:hAnsi="Times New Roman" w:cs="Times New Roman"/>
          <w:sz w:val="24"/>
          <w:szCs w:val="24"/>
        </w:rPr>
        <w:t xml:space="preserve">hromadnou) </w:t>
      </w:r>
      <w:r w:rsidRPr="00704495">
        <w:rPr>
          <w:rFonts w:ascii="Times New Roman" w:hAnsi="Times New Roman" w:cs="Times New Roman"/>
          <w:sz w:val="24"/>
          <w:szCs w:val="24"/>
        </w:rPr>
        <w:t xml:space="preserve">formou, učitelia využili rozličné inovatívne metódy ako napr. riadený rozhovor, brainstorming, pozorovanie, pokusy a riešenie rôznych čiastkových úloh. </w:t>
      </w:r>
    </w:p>
    <w:p w14:paraId="7EFF51FB" w14:textId="77777777" w:rsidR="005A0A3F" w:rsidRPr="00704495" w:rsidRDefault="005A0A3F" w:rsidP="00A60B8E">
      <w:pPr>
        <w:ind w:firstLine="708"/>
        <w:jc w:val="both"/>
        <w:rPr>
          <w:rFonts w:ascii="Times New Roman" w:hAnsi="Times New Roman" w:cs="Times New Roman"/>
          <w:sz w:val="24"/>
          <w:szCs w:val="24"/>
          <w:lang w:val="en-US"/>
        </w:rPr>
      </w:pPr>
      <w:r w:rsidRPr="00704495">
        <w:rPr>
          <w:rFonts w:ascii="Times New Roman" w:hAnsi="Times New Roman" w:cs="Times New Roman"/>
          <w:sz w:val="24"/>
          <w:szCs w:val="24"/>
        </w:rPr>
        <w:t>Celkovo vykonané prieskumy preukázali vplyv projektu na transformáciu hodín biológie z klasických foriem na inovatívne formy, čím sa stali atraktívnejšími pre žiakov</w:t>
      </w:r>
      <w:r>
        <w:rPr>
          <w:rFonts w:ascii="Times New Roman" w:hAnsi="Times New Roman" w:cs="Times New Roman"/>
          <w:sz w:val="24"/>
          <w:szCs w:val="24"/>
        </w:rPr>
        <w:t xml:space="preserve">. Aktívnym zapájaním žiakov do vyučovacieho procesu a využitím rôznych didaktických pomôcok pri vykonávaní praktických činností získavajú rozličné zručnosti, čo ich môže motivovať k výberu odborných škôl s prírodovedným zameraním. </w:t>
      </w:r>
    </w:p>
    <w:p w14:paraId="23F90508" w14:textId="77777777" w:rsidR="005A0A3F" w:rsidRPr="004B6836" w:rsidRDefault="005A0A3F" w:rsidP="00442AAB">
      <w:pPr>
        <w:pStyle w:val="Nadpis1"/>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1.2.2 </w:t>
      </w:r>
      <w:r w:rsidRPr="004B6836">
        <w:rPr>
          <w:rFonts w:ascii="Times New Roman" w:hAnsi="Times New Roman" w:cs="Times New Roman"/>
          <w:color w:val="auto"/>
          <w:sz w:val="24"/>
          <w:szCs w:val="24"/>
        </w:rPr>
        <w:t>Inovovaný obsah, metódy a formy vzdelávania so zameraním na profesijnú orientáciu žiakov a metodickej podpore pre zapojené ZŠ</w:t>
      </w:r>
      <w:r>
        <w:rPr>
          <w:rFonts w:ascii="Times New Roman" w:hAnsi="Times New Roman" w:cs="Times New Roman"/>
          <w:color w:val="auto"/>
          <w:sz w:val="24"/>
          <w:szCs w:val="24"/>
        </w:rPr>
        <w:t xml:space="preserve"> v predmete chémia</w:t>
      </w:r>
    </w:p>
    <w:p w14:paraId="2342C2EC" w14:textId="77777777" w:rsidR="003238F4" w:rsidRPr="003238F4" w:rsidRDefault="003238F4" w:rsidP="006905DA">
      <w:pPr>
        <w:pStyle w:val="Default"/>
        <w:spacing w:line="276" w:lineRule="auto"/>
        <w:ind w:firstLine="708"/>
        <w:jc w:val="both"/>
      </w:pPr>
      <w:r w:rsidRPr="003238F4">
        <w:t xml:space="preserve">Hlavným cieľom vzdelávania </w:t>
      </w:r>
      <w:r w:rsidRPr="003238F4">
        <w:rPr>
          <w:b/>
        </w:rPr>
        <w:t>v oblasti chémie</w:t>
      </w:r>
      <w:r w:rsidRPr="003238F4">
        <w:t xml:space="preserve"> je hlbšie pochopenie prírodných procesov, k čomu sa dospeje prostredníctvom cielených žiackych činností, v ktorých dominujú bádateľské aktivity. Pre všetky prírodovedné predmety je spoločným cieľom a úlohou budovanie spôsobilostí pre vedeckú prácu, a to najmä spôsobilosti pozorovania, vnímania časových a priestorových vzťahov medzi objektmi a javmi, klasifikácie, merania a predvídania. </w:t>
      </w:r>
    </w:p>
    <w:p w14:paraId="533CA85B" w14:textId="77777777" w:rsidR="003238F4" w:rsidRPr="003238F4" w:rsidRDefault="003238F4" w:rsidP="00442AAB">
      <w:pPr>
        <w:pStyle w:val="Default"/>
        <w:spacing w:line="276" w:lineRule="auto"/>
        <w:ind w:firstLine="708"/>
        <w:jc w:val="both"/>
      </w:pPr>
      <w:r w:rsidRPr="003238F4">
        <w:t xml:space="preserve">Vyučovací predmet chémia má bádateľský a činnostný charakter, to znamená, že žiaci vlastnou činnosťou objavujú vlastnosti látok, zákonitosti ich správania a vzájomného pôsobenia. Obsah vychádza zo situácií, javov a činností, ktoré majú chemickú podstatu, sú blízke žiakovi a sú dôležité v živote každého človeka. Tvoria ho nielen chemické poznatky, ale aj činnosti, ktoré vyúsťujú do zvládnutia viacerých prvkov vedeckej činnosti, z ktorých najdôležitejší je experiment. Vykonávaním vlastných „vedeckých“ činností si žiaci osvojujú dôležité spôsobilosti, predovšetkým spôsobilosť objektívne a spoľahlivo pozorovať a opísať pozorované. </w:t>
      </w:r>
    </w:p>
    <w:p w14:paraId="591395FB" w14:textId="77777777" w:rsidR="003238F4" w:rsidRPr="003238F4" w:rsidRDefault="003238F4" w:rsidP="00442AAB">
      <w:pPr>
        <w:ind w:firstLine="708"/>
        <w:jc w:val="both"/>
        <w:rPr>
          <w:rFonts w:ascii="Times New Roman" w:hAnsi="Times New Roman" w:cs="Times New Roman"/>
          <w:sz w:val="24"/>
          <w:szCs w:val="24"/>
        </w:rPr>
      </w:pPr>
      <w:r w:rsidRPr="003238F4">
        <w:rPr>
          <w:rFonts w:ascii="Times New Roman" w:hAnsi="Times New Roman" w:cs="Times New Roman"/>
          <w:sz w:val="24"/>
          <w:szCs w:val="24"/>
        </w:rPr>
        <w:t xml:space="preserve">Vďaka </w:t>
      </w:r>
      <w:r w:rsidRPr="003238F4">
        <w:rPr>
          <w:rFonts w:ascii="Times New Roman" w:hAnsi="Times New Roman" w:cs="Times New Roman"/>
          <w:color w:val="000000"/>
          <w:sz w:val="24"/>
          <w:szCs w:val="24"/>
        </w:rPr>
        <w:t>absolvovaniu inovačného kontinuálneho vzdelávania</w:t>
      </w:r>
      <w:r w:rsidRPr="003238F4">
        <w:rPr>
          <w:rFonts w:ascii="Times New Roman" w:hAnsi="Times New Roman" w:cs="Times New Roman"/>
          <w:sz w:val="24"/>
          <w:szCs w:val="24"/>
        </w:rPr>
        <w:t xml:space="preserve"> </w:t>
      </w:r>
      <w:r w:rsidRPr="003238F4">
        <w:rPr>
          <w:rFonts w:ascii="Times New Roman" w:hAnsi="Times New Roman" w:cs="Times New Roman"/>
          <w:color w:val="000000"/>
          <w:sz w:val="24"/>
          <w:szCs w:val="24"/>
        </w:rPr>
        <w:t>v NP „</w:t>
      </w:r>
      <w:r w:rsidRPr="003238F4">
        <w:rPr>
          <w:rFonts w:ascii="Times New Roman" w:hAnsi="Times New Roman" w:cs="Times New Roman"/>
          <w:bCs/>
          <w:color w:val="000000"/>
          <w:sz w:val="24"/>
          <w:szCs w:val="24"/>
        </w:rPr>
        <w:t>Podpora profesijnej orientácie žiakov základnej školy na odborné vzdelávanie a prípravu prostredníctvom rozvoja polytechnickej výchovy zameranej na rozvoj pracovných zručností a práca s talentami</w:t>
      </w:r>
      <w:r w:rsidRPr="003238F4">
        <w:rPr>
          <w:rFonts w:ascii="Times New Roman" w:hAnsi="Times New Roman" w:cs="Times New Roman"/>
          <w:color w:val="000000"/>
          <w:sz w:val="24"/>
          <w:szCs w:val="24"/>
        </w:rPr>
        <w:t>“ dostali</w:t>
      </w:r>
      <w:r w:rsidRPr="003238F4">
        <w:rPr>
          <w:rFonts w:ascii="Times New Roman" w:hAnsi="Times New Roman" w:cs="Times New Roman"/>
          <w:sz w:val="24"/>
          <w:szCs w:val="24"/>
        </w:rPr>
        <w:t xml:space="preserve"> učitelia materiály s aktivizujúcimi metódami a formami práce.</w:t>
      </w:r>
      <w:r w:rsidRPr="003238F4">
        <w:rPr>
          <w:rFonts w:ascii="Times New Roman" w:hAnsi="Times New Roman" w:cs="Times New Roman"/>
          <w:sz w:val="24"/>
          <w:szCs w:val="24"/>
          <w:lang w:eastAsia="cs-CZ"/>
        </w:rPr>
        <w:t xml:space="preserve"> Z analýzy návštevy vyučovacej hodiny je zrejmé, že učitelia tieto materiály </w:t>
      </w:r>
      <w:r w:rsidRPr="003238F4">
        <w:rPr>
          <w:rFonts w:ascii="Times New Roman" w:hAnsi="Times New Roman" w:cs="Times New Roman"/>
          <w:sz w:val="24"/>
          <w:szCs w:val="24"/>
        </w:rPr>
        <w:t>začali v plnej miere využívať a tak na svojich hodinách začali preferovať aktivizujúce metódy a formy vzdelávania.</w:t>
      </w:r>
      <w:r w:rsidR="00F5383C">
        <w:rPr>
          <w:rFonts w:ascii="Times New Roman" w:hAnsi="Times New Roman" w:cs="Times New Roman"/>
          <w:sz w:val="24"/>
          <w:szCs w:val="24"/>
        </w:rPr>
        <w:t xml:space="preserve"> </w:t>
      </w:r>
      <w:r w:rsidRPr="003238F4">
        <w:rPr>
          <w:rFonts w:ascii="Times New Roman" w:hAnsi="Times New Roman" w:cs="Times New Roman"/>
          <w:sz w:val="24"/>
          <w:szCs w:val="24"/>
        </w:rPr>
        <w:t>Inovatívne formy a metódy vyučovania v predmete chémia boli u žiakov zamerané na využívanie vlastných „vedeckých“ činností, praktických úloh v laboratórnych podmienkach, ale aj v prírode, či v domácnosti, aby tak podporili ich pracovné zručnosti.</w:t>
      </w:r>
    </w:p>
    <w:p w14:paraId="5F6D9FBD" w14:textId="77777777" w:rsidR="003238F4" w:rsidRPr="003238F4" w:rsidRDefault="003238F4" w:rsidP="00442AAB">
      <w:pPr>
        <w:ind w:firstLine="708"/>
        <w:jc w:val="both"/>
        <w:rPr>
          <w:rFonts w:ascii="Times New Roman" w:hAnsi="Times New Roman" w:cs="Times New Roman"/>
          <w:sz w:val="24"/>
          <w:szCs w:val="24"/>
        </w:rPr>
      </w:pPr>
      <w:r w:rsidRPr="003238F4">
        <w:rPr>
          <w:rFonts w:ascii="Times New Roman" w:hAnsi="Times New Roman" w:cs="Times New Roman"/>
          <w:sz w:val="24"/>
          <w:szCs w:val="24"/>
        </w:rPr>
        <w:t xml:space="preserve">Nové formy a metódy umožnili každému žiakovi v rámci výučby nadobudnúť dôležité kompetencie vlastnou činnosťou. Aktivitami zameranými na objavovanie a vytváranie nových významov sa žiaci aktívne zapájali do procesu vzdelávania a k predmetu chémia si tak vybudovali kladný vzťah. V rámci vyučovacích hodín chémie žiaci merali, zaznamenávali, triedili, analyzovali a interpretovali získané údaje, vytvárali a overovali predpoklady a tvorili závery </w:t>
      </w:r>
      <w:r w:rsidRPr="003238F4">
        <w:rPr>
          <w:rFonts w:ascii="Times New Roman" w:hAnsi="Times New Roman" w:cs="Times New Roman"/>
          <w:bCs/>
          <w:sz w:val="24"/>
          <w:szCs w:val="24"/>
        </w:rPr>
        <w:t>v procese riešenia úloh rôznej zložitosti. Tieto zistenia potvrdili nezastupiteľné miesto experimentov a praktických činností v rámci polytechnickej výchovy.</w:t>
      </w:r>
    </w:p>
    <w:p w14:paraId="0B960289" w14:textId="77777777" w:rsidR="003238F4" w:rsidRPr="003238F4" w:rsidRDefault="003238F4" w:rsidP="00442AAB">
      <w:pPr>
        <w:ind w:firstLine="708"/>
        <w:jc w:val="both"/>
        <w:rPr>
          <w:rFonts w:ascii="Times New Roman" w:hAnsi="Times New Roman" w:cs="Times New Roman"/>
          <w:bCs/>
          <w:sz w:val="24"/>
          <w:szCs w:val="24"/>
        </w:rPr>
      </w:pPr>
      <w:r w:rsidRPr="003238F4">
        <w:rPr>
          <w:rFonts w:ascii="Times New Roman" w:hAnsi="Times New Roman" w:cs="Times New Roman"/>
          <w:sz w:val="24"/>
          <w:szCs w:val="24"/>
        </w:rPr>
        <w:t>Čiastkové výsledky národného projektu (Dielne II) potvrdili predpoklad, že používanie nových metód a foriem vzdelávania má dosah na zorientovanie sa v tom, na čo majú žiaci predpoklady, čo by chceli v živote robiť a hlavne im pomohlo zorientovať sa pri výbere svojho budúceho povolania.</w:t>
      </w:r>
      <w:r w:rsidRPr="003238F4">
        <w:rPr>
          <w:rFonts w:ascii="Times New Roman" w:hAnsi="Times New Roman" w:cs="Times New Roman"/>
          <w:bCs/>
          <w:sz w:val="24"/>
          <w:szCs w:val="24"/>
        </w:rPr>
        <w:t xml:space="preserve"> </w:t>
      </w:r>
    </w:p>
    <w:p w14:paraId="14EBF253" w14:textId="77777777" w:rsidR="003238F4" w:rsidRPr="003238F4" w:rsidRDefault="003238F4" w:rsidP="00442AAB">
      <w:pPr>
        <w:ind w:firstLine="708"/>
        <w:jc w:val="both"/>
        <w:rPr>
          <w:rFonts w:ascii="Times New Roman" w:hAnsi="Times New Roman" w:cs="Times New Roman"/>
          <w:sz w:val="24"/>
          <w:szCs w:val="24"/>
        </w:rPr>
      </w:pPr>
      <w:r>
        <w:rPr>
          <w:rFonts w:ascii="Times New Roman" w:hAnsi="Times New Roman" w:cs="Times New Roman"/>
          <w:sz w:val="24"/>
          <w:szCs w:val="24"/>
        </w:rPr>
        <w:t>M</w:t>
      </w:r>
      <w:r w:rsidRPr="003238F4">
        <w:rPr>
          <w:rFonts w:ascii="Times New Roman" w:hAnsi="Times New Roman" w:cs="Times New Roman"/>
          <w:sz w:val="24"/>
          <w:szCs w:val="24"/>
        </w:rPr>
        <w:t xml:space="preserve">ôžeme skonštatovať, že potreba podpory polytechnickej výchovy a manuálnych zručnosti žiakov už na základných školách je v rámci výchovnovzdelávacieho procesu nesmierne dôležitá. S pomocou nových metód a foriem vzdelávania sa nám podarilo inovovať zakorenený spôsob predávania informácií, vedomostí a návykov z učiteľov na žiakov. Žiaci sa naučili zvýšenej pozornosti, koncentrovanosti pracovať v skupinách, lepšie pochopili </w:t>
      </w:r>
      <w:r w:rsidRPr="003238F4">
        <w:rPr>
          <w:rFonts w:ascii="Times New Roman" w:hAnsi="Times New Roman" w:cs="Times New Roman"/>
          <w:sz w:val="24"/>
          <w:szCs w:val="24"/>
        </w:rPr>
        <w:lastRenderedPageBreak/>
        <w:t xml:space="preserve">a zapamätali si nové poznatky a informácie, mali viac príležitostí vysvetliť svoje nápady a myšlienky a možnosť oveľa viac sa zapájať do diskusie. </w:t>
      </w:r>
    </w:p>
    <w:p w14:paraId="3ABC289A" w14:textId="77777777" w:rsidR="003238F4" w:rsidRPr="003238F4" w:rsidRDefault="003238F4" w:rsidP="00442AAB">
      <w:pPr>
        <w:ind w:firstLine="708"/>
        <w:jc w:val="both"/>
        <w:rPr>
          <w:rFonts w:ascii="Times New Roman" w:hAnsi="Times New Roman" w:cs="Times New Roman"/>
          <w:sz w:val="24"/>
          <w:szCs w:val="24"/>
        </w:rPr>
      </w:pPr>
      <w:r w:rsidRPr="003238F4">
        <w:rPr>
          <w:rFonts w:ascii="Times New Roman" w:hAnsi="Times New Roman" w:cs="Times New Roman"/>
          <w:sz w:val="24"/>
          <w:szCs w:val="24"/>
        </w:rPr>
        <w:t xml:space="preserve">Takýto spôsob vyučovania pozitívne ovplyvnil ich postoj k predmetu, nakoľko sa predmet chémia pre nich stal obľúbeným. Žiaci postupne automaticky aplikovali počas hodín prvky objavovania, bádania, vytvárali a vyvodzovali zmysluplné otázky z pozorovaného a na tieto otázky správne formulovali odpovede. Dokázali pracovať v skupinách, naučili sa praktickým zručnostiam pri práci s chemickými pomôckami a v neposlednom rade sa naučili dodržiavať zásady bezpečnosti pri práci. Lepšie pochopili učivo, neboli len pasívnymi účastníkmi vyučovacieho procesu, ale aktívne, svojou prácou, ovplyvnili priebeh vyučovacích hodín. </w:t>
      </w:r>
    </w:p>
    <w:p w14:paraId="5F6E7C9A" w14:textId="77777777" w:rsidR="00D41868" w:rsidRPr="004B6836" w:rsidRDefault="00D41868" w:rsidP="00442AAB">
      <w:pPr>
        <w:pStyle w:val="Nadpis1"/>
        <w:rPr>
          <w:rFonts w:ascii="Times New Roman" w:hAnsi="Times New Roman" w:cs="Times New Roman"/>
          <w:color w:val="auto"/>
          <w:sz w:val="24"/>
          <w:szCs w:val="24"/>
        </w:rPr>
      </w:pPr>
      <w:r>
        <w:rPr>
          <w:rFonts w:ascii="Times New Roman" w:hAnsi="Times New Roman" w:cs="Times New Roman"/>
          <w:color w:val="auto"/>
          <w:sz w:val="24"/>
          <w:szCs w:val="24"/>
        </w:rPr>
        <w:t xml:space="preserve">1.2.3 </w:t>
      </w:r>
      <w:r w:rsidRPr="004B6836">
        <w:rPr>
          <w:rFonts w:ascii="Times New Roman" w:hAnsi="Times New Roman" w:cs="Times New Roman"/>
          <w:color w:val="auto"/>
          <w:sz w:val="24"/>
          <w:szCs w:val="24"/>
        </w:rPr>
        <w:t>Inovovaný obsah, metódy a formy vzdelávania so zameraním na profesijnú orientáciu žiakov a metodickej podpore pre zapojené ZŠ</w:t>
      </w:r>
      <w:r>
        <w:rPr>
          <w:rFonts w:ascii="Times New Roman" w:hAnsi="Times New Roman" w:cs="Times New Roman"/>
          <w:color w:val="auto"/>
          <w:sz w:val="24"/>
          <w:szCs w:val="24"/>
        </w:rPr>
        <w:t xml:space="preserve"> v predmete fyzika</w:t>
      </w:r>
    </w:p>
    <w:p w14:paraId="2CAF05ED" w14:textId="77777777" w:rsidR="00D41868" w:rsidRPr="00D41868" w:rsidRDefault="00D41868" w:rsidP="006905DA">
      <w:pPr>
        <w:ind w:firstLine="708"/>
        <w:jc w:val="both"/>
        <w:rPr>
          <w:rFonts w:ascii="Times New Roman" w:eastAsia="Times New Roman" w:hAnsi="Times New Roman" w:cs="Times New Roman"/>
          <w:sz w:val="24"/>
          <w:szCs w:val="24"/>
          <w:lang w:eastAsia="sk-SK"/>
        </w:rPr>
      </w:pPr>
      <w:r w:rsidRPr="00D41868">
        <w:rPr>
          <w:rFonts w:ascii="Times New Roman" w:eastAsia="Times New Roman" w:hAnsi="Times New Roman" w:cs="Times New Roman"/>
          <w:sz w:val="24"/>
          <w:szCs w:val="24"/>
          <w:lang w:eastAsia="sk-SK"/>
        </w:rPr>
        <w:t xml:space="preserve">Základnou charakteristikou predmetu fyzika je hľadanie zákonitých súvislostí medzi pozorovanými vlastnosťami prírodných objektov a javov, ktoré nás obklopujú v každodennom živote. Cieľom fyzikálneho vzdelávania je  vštepiť žiakovi základy, ktoré z neho spravia prírodovedne gramotného jedinca tak, aby dokázal robiť prírodovedné úsudky a vedel použiť získané vedomosti na efektívne riešenie problémov v bežnom živote a v  budúcom povolaní. Obsah fyzikálneho poznávania nespočíva len na nadobúdaní teoretických poznatkov, ale zameriava sa hlavne na experimentálnu činnosť, ktorá zvyšuje schopnosť žiakov analyzovať a dáva zmysel svetu okolo nich. </w:t>
      </w:r>
    </w:p>
    <w:p w14:paraId="518310BD" w14:textId="77777777" w:rsidR="00D41868" w:rsidRPr="00D41868" w:rsidRDefault="00D41868" w:rsidP="00442AAB">
      <w:pPr>
        <w:ind w:firstLine="709"/>
        <w:jc w:val="both"/>
        <w:rPr>
          <w:rFonts w:ascii="Times New Roman" w:hAnsi="Times New Roman" w:cs="Times New Roman"/>
          <w:sz w:val="24"/>
          <w:szCs w:val="24"/>
        </w:rPr>
      </w:pPr>
      <w:r w:rsidRPr="00D41868">
        <w:rPr>
          <w:rFonts w:ascii="Times New Roman" w:hAnsi="Times New Roman" w:cs="Times New Roman"/>
          <w:sz w:val="24"/>
          <w:szCs w:val="24"/>
        </w:rPr>
        <w:t>Podstata národného projektu v rámci polytechnického vzdelávania bola orientovaná na tvorbu metodických materiálov so zameraním na polytechnickú výchovu obsahujúcu moderné  metódy a formy vzdelávania.</w:t>
      </w:r>
    </w:p>
    <w:p w14:paraId="2C2612FB" w14:textId="319DEFD2" w:rsidR="00D41868" w:rsidRPr="00D41868" w:rsidRDefault="00D41868" w:rsidP="00442AAB">
      <w:pPr>
        <w:ind w:firstLine="709"/>
        <w:jc w:val="both"/>
        <w:rPr>
          <w:rFonts w:ascii="Times New Roman" w:hAnsi="Times New Roman" w:cs="Times New Roman"/>
          <w:color w:val="000000"/>
          <w:sz w:val="24"/>
          <w:szCs w:val="24"/>
        </w:rPr>
      </w:pPr>
      <w:r w:rsidRPr="00D41868">
        <w:rPr>
          <w:rFonts w:ascii="Times New Roman" w:hAnsi="Times New Roman" w:cs="Times New Roman"/>
          <w:sz w:val="24"/>
          <w:szCs w:val="24"/>
        </w:rPr>
        <w:t xml:space="preserve">Prostredníctvom NP </w:t>
      </w:r>
      <w:r w:rsidRPr="00D41868">
        <w:rPr>
          <w:rFonts w:ascii="Times New Roman" w:hAnsi="Times New Roman" w:cs="Times New Roman"/>
          <w:color w:val="000000"/>
          <w:sz w:val="24"/>
          <w:szCs w:val="24"/>
        </w:rPr>
        <w:t>„</w:t>
      </w:r>
      <w:r w:rsidRPr="002758EA">
        <w:rPr>
          <w:rFonts w:ascii="Times New Roman" w:hAnsi="Times New Roman" w:cs="Times New Roman"/>
          <w:bCs/>
          <w:color w:val="000000"/>
          <w:sz w:val="24"/>
          <w:szCs w:val="24"/>
        </w:rPr>
        <w:t xml:space="preserve">Podpora polytechnickej výchovy </w:t>
      </w:r>
      <w:r w:rsidR="002758EA" w:rsidRPr="002758EA">
        <w:rPr>
          <w:rFonts w:ascii="Times New Roman" w:hAnsi="Times New Roman" w:cs="Times New Roman"/>
          <w:bCs/>
          <w:color w:val="000000"/>
          <w:sz w:val="24"/>
          <w:szCs w:val="24"/>
        </w:rPr>
        <w:t>žiakov ZŠ</w:t>
      </w:r>
      <w:r w:rsidRPr="002758EA">
        <w:rPr>
          <w:rFonts w:ascii="Times New Roman" w:hAnsi="Times New Roman" w:cs="Times New Roman"/>
          <w:color w:val="000000"/>
          <w:sz w:val="24"/>
          <w:szCs w:val="24"/>
        </w:rPr>
        <w:t>“</w:t>
      </w:r>
      <w:r w:rsidRPr="00D41868">
        <w:rPr>
          <w:rFonts w:ascii="Times New Roman" w:hAnsi="Times New Roman" w:cs="Times New Roman"/>
          <w:color w:val="000000"/>
          <w:sz w:val="24"/>
          <w:szCs w:val="24"/>
        </w:rPr>
        <w:t xml:space="preserve"> mali ako učitelia, tak aj žiaci možnosť stretnúť sa vo vyučovacom procese s inovatívnymi vyučovacími metódami. Jednou z nezastupiteľných výhod aplikácie modernizovaných metód a foriem vzdelávania je samostatná aktívna činnosť žiakov. Vďaka tejto činnosti žiaci majú možnosť rozvíjať svoje fyzikálne myslenie a zároveň prehodnotiť svoj ešte aj tak, vo veľkej miere negatívny postoj k predmetu fyzika. Práve modernizačné prvky vo vyučovacom procese sú  schopné zmeniť doterajšie nazeranie žiakov na vyučovanie fyziky. Počas praktických úloh žiaci v rámci skúmania fyzikálnych javov sa aktívne participovali v procese merania, získavania nových údajov, ich analýzy, tvorby určitých predpokladov a vytvárania zmysluplných záverov. Z toho jednoznačne vyplýva, že fyzika je experimentálnou vedou, v ktorej progresívne metódy a formy získavania nových poznatkov majú svoje významné opodstatnenie. </w:t>
      </w:r>
    </w:p>
    <w:p w14:paraId="4BB2E560" w14:textId="77777777" w:rsidR="00D41868" w:rsidRPr="00D41868" w:rsidRDefault="00D41868" w:rsidP="00442AAB">
      <w:pPr>
        <w:ind w:firstLine="709"/>
        <w:jc w:val="both"/>
        <w:rPr>
          <w:rFonts w:ascii="Times New Roman" w:hAnsi="Times New Roman" w:cs="Times New Roman"/>
          <w:sz w:val="24"/>
          <w:szCs w:val="24"/>
        </w:rPr>
      </w:pPr>
      <w:r w:rsidRPr="00D41868">
        <w:rPr>
          <w:rFonts w:ascii="Times New Roman" w:hAnsi="Times New Roman" w:cs="Times New Roman"/>
          <w:sz w:val="24"/>
          <w:szCs w:val="24"/>
        </w:rPr>
        <w:t xml:space="preserve">Výsledky realizácie  projektu jednoznačne poukazujú na súvis medzi modernými metódami, formami vzdelávania a podporou určitých preddispozícii u žiakov. Na základe tohto vzájomného vzťahu sú žiaci schopní lepšie vyprofilovať smer svojho budúceho vzdelávania, ako aj výber svojej profesijnej orientácie.  Nové učebné pomôcky, ktoré boli </w:t>
      </w:r>
      <w:r w:rsidRPr="00D41868">
        <w:rPr>
          <w:rFonts w:ascii="Times New Roman" w:hAnsi="Times New Roman" w:cs="Times New Roman"/>
          <w:sz w:val="24"/>
          <w:szCs w:val="24"/>
        </w:rPr>
        <w:lastRenderedPageBreak/>
        <w:t xml:space="preserve">v rámci vyššie spomínaného projektu dodané na ZŠ, priniesli so sebou možnosť experimentálnej činnosti na vyučovacích hodinách fyziky. </w:t>
      </w:r>
    </w:p>
    <w:p w14:paraId="29166493" w14:textId="77777777" w:rsidR="00D41868" w:rsidRPr="00D41868" w:rsidRDefault="00D41868" w:rsidP="00442AAB">
      <w:pPr>
        <w:ind w:firstLine="709"/>
        <w:jc w:val="both"/>
        <w:rPr>
          <w:rFonts w:ascii="Times New Roman" w:hAnsi="Times New Roman" w:cs="Times New Roman"/>
          <w:sz w:val="24"/>
          <w:szCs w:val="24"/>
        </w:rPr>
      </w:pPr>
      <w:r w:rsidRPr="00D41868">
        <w:rPr>
          <w:rFonts w:ascii="Times New Roman" w:hAnsi="Times New Roman" w:cs="Times New Roman"/>
          <w:sz w:val="24"/>
          <w:szCs w:val="24"/>
        </w:rPr>
        <w:t xml:space="preserve">Zabezpečujú potrebnú motiváciu k učeniu sa žiakov, zameranú na názorný  opis objektu alebo javu, s ktorým sa má </w:t>
      </w:r>
      <w:r w:rsidR="00077CBE">
        <w:rPr>
          <w:rFonts w:ascii="Times New Roman" w:hAnsi="Times New Roman" w:cs="Times New Roman"/>
          <w:sz w:val="24"/>
          <w:szCs w:val="24"/>
        </w:rPr>
        <w:t xml:space="preserve">žiak </w:t>
      </w:r>
      <w:r w:rsidRPr="00D41868">
        <w:rPr>
          <w:rFonts w:ascii="Times New Roman" w:hAnsi="Times New Roman" w:cs="Times New Roman"/>
          <w:sz w:val="24"/>
          <w:szCs w:val="24"/>
        </w:rPr>
        <w:t xml:space="preserve">pri vyučovaní zoznámiť. Majú popri podávaní nových informácií pomáhať aj pri vybavovaní informácií, ktoré sa v minulosti uložili do pamäti žiaka. Okrem toho umocňujú presvedčivosť teoretickej informácie, ktorou  sa zjednodušuje a tým aj akceleruje transformačný  proces do vedomia žiaka. </w:t>
      </w:r>
    </w:p>
    <w:p w14:paraId="5B1D26EE" w14:textId="77777777" w:rsidR="00D41868" w:rsidRPr="00D41868" w:rsidRDefault="00D41868" w:rsidP="00442AAB">
      <w:pPr>
        <w:pStyle w:val="Odsekzoznamu"/>
        <w:ind w:left="0" w:firstLine="709"/>
        <w:jc w:val="both"/>
        <w:rPr>
          <w:rFonts w:ascii="Times New Roman" w:hAnsi="Times New Roman"/>
          <w:sz w:val="24"/>
          <w:szCs w:val="24"/>
        </w:rPr>
      </w:pPr>
      <w:r w:rsidRPr="00D41868">
        <w:rPr>
          <w:rFonts w:ascii="Times New Roman" w:hAnsi="Times New Roman"/>
          <w:sz w:val="24"/>
          <w:szCs w:val="24"/>
        </w:rPr>
        <w:t xml:space="preserve">Spomínaný prístup k výučbe  predmetu fyzika umožňuje žiakom pochopiť, že fyzika nemusí patriť medzi neobľúbené predmety. V spojení s novými vyučovacími metódami, formami a učebnými pomôckami môže byť zaujímavou. Najmä v prípade, ak je žiakom prezentovaná tým najkrajším spôsobom, ktorý ponúka, a tým je experiment. V rámci experimentálnej činnosti žiaci môžu pozorovať prebiehajúci fyzikálny dej, zlepšovať svoje manuálne zručnosti, vytvárať hypotézy, ale aj utvárať závery. Môžu sa z nich stať aktívni účastníci vyučovacieho procesu. </w:t>
      </w:r>
    </w:p>
    <w:p w14:paraId="086B55E6" w14:textId="77777777" w:rsidR="00DA339D" w:rsidRPr="004B6836" w:rsidRDefault="00DA339D" w:rsidP="00442AAB">
      <w:pPr>
        <w:pStyle w:val="Nadpis1"/>
        <w:rPr>
          <w:rFonts w:ascii="Times New Roman" w:hAnsi="Times New Roman" w:cs="Times New Roman"/>
          <w:color w:val="auto"/>
          <w:sz w:val="24"/>
          <w:szCs w:val="24"/>
        </w:rPr>
      </w:pPr>
      <w:r>
        <w:rPr>
          <w:rFonts w:ascii="Times New Roman" w:hAnsi="Times New Roman" w:cs="Times New Roman"/>
          <w:color w:val="auto"/>
          <w:sz w:val="24"/>
          <w:szCs w:val="24"/>
        </w:rPr>
        <w:t xml:space="preserve">1.2.4 </w:t>
      </w:r>
      <w:r w:rsidRPr="004B6836">
        <w:rPr>
          <w:rFonts w:ascii="Times New Roman" w:hAnsi="Times New Roman" w:cs="Times New Roman"/>
          <w:color w:val="auto"/>
          <w:sz w:val="24"/>
          <w:szCs w:val="24"/>
        </w:rPr>
        <w:t>Inovovaný obsah, metódy a formy vzdelávania so zameraním na profesijnú orientáciu žiakov a metodickej podpore pre zapojené ZŠ</w:t>
      </w:r>
      <w:r>
        <w:rPr>
          <w:rFonts w:ascii="Times New Roman" w:hAnsi="Times New Roman" w:cs="Times New Roman"/>
          <w:color w:val="auto"/>
          <w:sz w:val="24"/>
          <w:szCs w:val="24"/>
        </w:rPr>
        <w:t xml:space="preserve"> v predmete technika</w:t>
      </w:r>
    </w:p>
    <w:p w14:paraId="18CB1F71"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Základným poznatkom získaným v rámci monitorovania bolo, že v technike sa najviac aplikuje typ vyučovacej hodiny s prevahou praktických činností žiakov ako základná organizačná forma vyučovania. Z hľadiska miesta realizácie bola najčastejšie využívaná organizačná forma</w:t>
      </w:r>
      <w:r w:rsidR="00077CB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 vyučovanie v školskej dielni. V rámci jednotlivých etáp vyučovacej hodiny sa objavila rôznorodosť využívania jednotlivých vyučovacích metód a organizačných foriem vyučovania a preto si ich rozoberieme podrobnejšie.</w:t>
      </w:r>
    </w:p>
    <w:p w14:paraId="4381DF15"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V úvodnej etape sa najčastejšie objavovali metódy rozhovor, demonštrácia a vysvetľovanie, ktoré boli využívané napr. pri opise situácie a formulácií problémovej úlohy, resp. pri zadaní problému a jeho vysvetlení učiteľom. Z hľadiska použitých organizačných foriem v úvodnej etape učitelia najviac aplikujú frontálnu formu vyučovania a sociálnu formu frontálnu prácu žiakov.</w:t>
      </w:r>
    </w:p>
    <w:p w14:paraId="685808D6"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Expozičná etapa sa vyznačovala demonštráciou učebných pomôcok v spojitosti s výkladom učiteľa. Praktické metódy boli zamerané na nadobúdanie resp. zdokonaľovanie nadobudnutých zručností, organizáciu práce s pomôckami a tvorbu výrobku. Z organizačných foriem boli najviac uplatňované skupinová alebo frontálna forma výučby. Zo sociálnych foriem bola najčastejšie sa objavujúcou skupinová práca žiakov.</w:t>
      </w:r>
    </w:p>
    <w:p w14:paraId="1457DC47"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Vo fixačnej etape vyučovacej hodiny sa učitelia zameriavali na overovanie a fixáciu  nadobudnutých vedomosti a zručnosti žiakov, formou otázok alebo praktickými činnosťami so zreteľom na ich praktické využitie. Pri týchto činnostiach učitelia najčastejšie siahali po metódach ako rozhovor, diskusia alebo praktických metódach. Z organizačných foriem sa najčastejšie aplikovala frontálna forma a zo sociálnych foriem individuálna práca žiakov.</w:t>
      </w:r>
    </w:p>
    <w:p w14:paraId="09AA3DCD"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Záverečná etapa sa niesla v znamení vyhodnocovania práce žiakov a v diskusii k výsledkom riešenia úloh. Najfrekventovanejšími vyučovacími metódami boli rozhovor a diskusia. Z organizačných foriem dominovala frontálna a sociálnych foriem frontálna práca žiakov. </w:t>
      </w:r>
    </w:p>
    <w:p w14:paraId="6311A92D" w14:textId="77777777" w:rsidR="00C716B3"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Z celkového hľadiska môžeme postrehnúť variabilitu využívania rôznych vyučovacích metód a organizačných foriem vyučovania v priebehu vyučovacej hodiny. K tomuto stavu prispieva aj sortiment dodaných učebných pomôcok, ktoré podľa vyjadrení učiteľov umožňuje využívanie inovatívnych vyučovacích metód v primeranej miere (63%) resp. vysokej miere (35%). V najvýraznejšej miere ide o možnosť aplikácie praktických a demonštračných metód. Existujú však aj nežiaduce faktory, s ktorými sa musia učitelia pri uplatňovaní vyučovacích metód vysporiadať. Najčastejšie uvádzané boli „časová náročnosť na prípravu učiteľa“ a „časová náročnosť na realizáciu“. </w:t>
      </w:r>
    </w:p>
    <w:p w14:paraId="37941D08" w14:textId="77777777" w:rsidR="00C716B3" w:rsidRPr="007877D4" w:rsidRDefault="00C716B3" w:rsidP="00442AAB">
      <w:pPr>
        <w:spacing w:after="0"/>
        <w:ind w:firstLine="36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Pri výbere vhodnej organizačnej formy učitelia zvažujú najme faktory, ako „téma vyučovania“, „efektívnosť dosiahnutia cieľov“ a „aktivita a motivácia žiakov“. Z hľadiska vhodnosti dodaných učebných pomôcok  pre uplatňovanie niektorej z organizačných foriem sa učitelia priklonili k názoru, že učebné pomôcky sú najvhodnejšie pre aplikáciu sociálnej formy „individuálna práca žiakov“ a  organizačnej formy „vyučovanie v školskej dielni resp. odbornej učebni techniky“. Podľa vyjadrení učiteľov majú dodané učebné pomôcky taktiež zásadný vplyv na rozvoj pracovných (manuálnych) zručností, čoho dôkazom je viac ako 96% odpovedí učiteľov. Okrem toho sú učebné pomôcky vhodné aj pre podporu poznávacej činnosti žiakov, k čomu sa pripája až 94% učiteľov. </w:t>
      </w:r>
      <w:r w:rsidRPr="00EF5D2D">
        <w:rPr>
          <w:rFonts w:ascii="Times New Roman" w:hAnsi="Times New Roman" w:cs="Times New Roman"/>
          <w:color w:val="000000" w:themeColor="text1"/>
          <w:sz w:val="24"/>
          <w:szCs w:val="24"/>
        </w:rPr>
        <w:t xml:space="preserve">Učitelia </w:t>
      </w:r>
      <w:r>
        <w:rPr>
          <w:rFonts w:ascii="Times New Roman" w:hAnsi="Times New Roman" w:cs="Times New Roman"/>
          <w:color w:val="000000" w:themeColor="text1"/>
          <w:sz w:val="24"/>
          <w:szCs w:val="24"/>
        </w:rPr>
        <w:t>sú tiež presvedčení (98%)</w:t>
      </w:r>
      <w:r w:rsidRPr="00EF5D2D">
        <w:rPr>
          <w:rFonts w:ascii="Times New Roman" w:hAnsi="Times New Roman" w:cs="Times New Roman"/>
          <w:color w:val="000000" w:themeColor="text1"/>
          <w:sz w:val="24"/>
          <w:szCs w:val="24"/>
        </w:rPr>
        <w:t xml:space="preserve">, že tieto praktické činnosti s dodanými učebnými pomôckami </w:t>
      </w:r>
      <w:r w:rsidRPr="00EF5D2D">
        <w:rPr>
          <w:rFonts w:ascii="Times New Roman" w:eastAsia="Times New Roman" w:hAnsi="Times New Roman" w:cs="Times New Roman"/>
          <w:sz w:val="24"/>
          <w:szCs w:val="24"/>
          <w:lang w:eastAsia="sk-SK"/>
        </w:rPr>
        <w:t>môžu pozitívne ovplyvniť vzťah žiakov k</w:t>
      </w:r>
      <w:r>
        <w:rPr>
          <w:rFonts w:ascii="Times New Roman" w:eastAsia="Times New Roman" w:hAnsi="Times New Roman" w:cs="Times New Roman"/>
          <w:sz w:val="24"/>
          <w:szCs w:val="24"/>
          <w:lang w:eastAsia="sk-SK"/>
        </w:rPr>
        <w:t> </w:t>
      </w:r>
      <w:r w:rsidRPr="00EF5D2D">
        <w:rPr>
          <w:rFonts w:ascii="Times New Roman" w:eastAsia="Times New Roman" w:hAnsi="Times New Roman" w:cs="Times New Roman"/>
          <w:sz w:val="24"/>
          <w:szCs w:val="24"/>
          <w:lang w:eastAsia="sk-SK"/>
        </w:rPr>
        <w:t>technike</w:t>
      </w:r>
      <w:r>
        <w:rPr>
          <w:rFonts w:ascii="Times New Roman" w:eastAsia="Times New Roman" w:hAnsi="Times New Roman" w:cs="Times New Roman"/>
          <w:sz w:val="24"/>
          <w:szCs w:val="24"/>
          <w:lang w:eastAsia="sk-SK"/>
        </w:rPr>
        <w:t>, ich profesijnú orientáciu (94%)</w:t>
      </w:r>
      <w:r w:rsidRPr="00EF5D2D">
        <w:rPr>
          <w:rFonts w:ascii="Times New Roman" w:eastAsia="Times New Roman" w:hAnsi="Times New Roman" w:cs="Times New Roman"/>
          <w:sz w:val="24"/>
          <w:szCs w:val="24"/>
          <w:lang w:eastAsia="sk-SK"/>
        </w:rPr>
        <w:t xml:space="preserve"> a následne aj voľbu </w:t>
      </w:r>
      <w:r>
        <w:rPr>
          <w:rFonts w:ascii="Times New Roman" w:eastAsia="Times New Roman" w:hAnsi="Times New Roman" w:cs="Times New Roman"/>
          <w:sz w:val="24"/>
          <w:szCs w:val="24"/>
          <w:lang w:eastAsia="sk-SK"/>
        </w:rPr>
        <w:t xml:space="preserve">ich </w:t>
      </w:r>
      <w:r w:rsidRPr="00EF5D2D">
        <w:rPr>
          <w:rFonts w:ascii="Times New Roman" w:eastAsia="Times New Roman" w:hAnsi="Times New Roman" w:cs="Times New Roman"/>
          <w:sz w:val="24"/>
          <w:szCs w:val="24"/>
          <w:lang w:eastAsia="sk-SK"/>
        </w:rPr>
        <w:t>povolania</w:t>
      </w:r>
      <w:r>
        <w:rPr>
          <w:rFonts w:ascii="Times New Roman" w:eastAsia="Times New Roman" w:hAnsi="Times New Roman" w:cs="Times New Roman"/>
          <w:sz w:val="24"/>
          <w:szCs w:val="24"/>
          <w:lang w:eastAsia="sk-SK"/>
        </w:rPr>
        <w:t xml:space="preserve"> (98%).</w:t>
      </w:r>
    </w:p>
    <w:p w14:paraId="482A9525" w14:textId="77777777" w:rsidR="00C716B3" w:rsidRPr="008041DC" w:rsidRDefault="00C716B3" w:rsidP="00442AAB">
      <w:pPr>
        <w:spacing w:after="0"/>
        <w:jc w:val="both"/>
        <w:rPr>
          <w:rFonts w:ascii="Times New Roman" w:hAnsi="Times New Roman"/>
          <w:color w:val="FF0000"/>
          <w:sz w:val="24"/>
          <w:szCs w:val="24"/>
        </w:rPr>
      </w:pPr>
    </w:p>
    <w:p w14:paraId="24A89318" w14:textId="77777777" w:rsidR="00BB3B92" w:rsidRPr="006905DA" w:rsidRDefault="006905DA" w:rsidP="006905DA">
      <w:pPr>
        <w:jc w:val="both"/>
        <w:rPr>
          <w:rFonts w:ascii="Times New Roman" w:hAnsi="Times New Roman"/>
          <w:b/>
          <w:sz w:val="28"/>
          <w:szCs w:val="28"/>
        </w:rPr>
      </w:pPr>
      <w:r w:rsidRPr="006905DA">
        <w:rPr>
          <w:rFonts w:ascii="Times New Roman" w:hAnsi="Times New Roman"/>
          <w:b/>
          <w:sz w:val="28"/>
          <w:szCs w:val="28"/>
        </w:rPr>
        <w:t>1.3</w:t>
      </w:r>
      <w:r w:rsidR="00BB3B92" w:rsidRPr="006905DA">
        <w:rPr>
          <w:rFonts w:ascii="Times New Roman" w:hAnsi="Times New Roman"/>
          <w:b/>
          <w:sz w:val="28"/>
          <w:szCs w:val="28"/>
        </w:rPr>
        <w:t xml:space="preserve">Metodologické manuály </w:t>
      </w:r>
    </w:p>
    <w:p w14:paraId="721FD3B6" w14:textId="77777777" w:rsidR="001030E7" w:rsidRDefault="005A0A3F" w:rsidP="006905DA">
      <w:pPr>
        <w:ind w:firstLine="708"/>
        <w:jc w:val="both"/>
        <w:rPr>
          <w:rFonts w:ascii="Times New Roman" w:hAnsi="Times New Roman" w:cs="Times New Roman"/>
          <w:sz w:val="24"/>
          <w:szCs w:val="24"/>
        </w:rPr>
      </w:pPr>
      <w:r w:rsidRPr="005A0A3F">
        <w:rPr>
          <w:rFonts w:ascii="Times New Roman" w:hAnsi="Times New Roman"/>
          <w:sz w:val="24"/>
          <w:szCs w:val="24"/>
        </w:rPr>
        <w:t>Po konzultácií a schválení tém vedúcim pracovnej skupiny učitelia</w:t>
      </w:r>
      <w:r>
        <w:rPr>
          <w:rFonts w:ascii="Times New Roman" w:hAnsi="Times New Roman"/>
          <w:sz w:val="24"/>
          <w:szCs w:val="24"/>
        </w:rPr>
        <w:t xml:space="preserve"> </w:t>
      </w:r>
      <w:r w:rsidRPr="005A0A3F">
        <w:rPr>
          <w:rFonts w:ascii="Times New Roman" w:hAnsi="Times New Roman"/>
          <w:b/>
          <w:sz w:val="24"/>
          <w:szCs w:val="24"/>
        </w:rPr>
        <w:t>pre predmet biológia</w:t>
      </w:r>
      <w:r w:rsidRPr="005A0A3F">
        <w:rPr>
          <w:rFonts w:ascii="Times New Roman" w:hAnsi="Times New Roman"/>
          <w:sz w:val="24"/>
          <w:szCs w:val="24"/>
        </w:rPr>
        <w:t xml:space="preserve"> vytvorili spolu 290 návrhov pokrývajúcich všetky dodané pomôcky. Po dôkladnej analýze a zapracovaní prípadných pripomienok bolo vedúcim pracovníkom vybraných 89 najzaujímavejších návrhov. Následne boli odoslané na recenziu,  kde bola vyhodnotená kvalita po obsahovej stránke. Po zrecenzovaní a zapracovaní všetkých pripomienok od recenzentov, bol</w:t>
      </w:r>
      <w:r w:rsidR="001030E7">
        <w:rPr>
          <w:rFonts w:ascii="Times New Roman" w:hAnsi="Times New Roman"/>
          <w:sz w:val="24"/>
          <w:szCs w:val="24"/>
        </w:rPr>
        <w:t xml:space="preserve"> </w:t>
      </w:r>
      <w:r w:rsidR="001030E7" w:rsidRPr="002B2562">
        <w:rPr>
          <w:rFonts w:ascii="Times New Roman" w:hAnsi="Times New Roman" w:cs="Times New Roman"/>
          <w:sz w:val="24"/>
          <w:szCs w:val="24"/>
        </w:rPr>
        <w:t>vytvorený finálny metodologický manuál pozostávajúci so 62 návrhov vyučovacích hodín.</w:t>
      </w:r>
    </w:p>
    <w:p w14:paraId="4A09DEB5" w14:textId="77777777" w:rsidR="00F5383C" w:rsidRPr="003238F4" w:rsidRDefault="003238F4" w:rsidP="00F5383C">
      <w:pPr>
        <w:ind w:firstLine="708"/>
        <w:jc w:val="both"/>
        <w:rPr>
          <w:rFonts w:ascii="Times New Roman" w:hAnsi="Times New Roman" w:cs="Times New Roman"/>
          <w:sz w:val="24"/>
          <w:szCs w:val="24"/>
        </w:rPr>
      </w:pPr>
      <w:r w:rsidRPr="003238F4">
        <w:rPr>
          <w:rFonts w:ascii="Times New Roman" w:hAnsi="Times New Roman"/>
          <w:sz w:val="24"/>
          <w:szCs w:val="24"/>
        </w:rPr>
        <w:t>Vytvorený metodický materiál</w:t>
      </w:r>
      <w:r>
        <w:rPr>
          <w:rFonts w:ascii="Times New Roman" w:hAnsi="Times New Roman"/>
          <w:sz w:val="24"/>
          <w:szCs w:val="24"/>
        </w:rPr>
        <w:t xml:space="preserve"> </w:t>
      </w:r>
      <w:r w:rsidRPr="003238F4">
        <w:rPr>
          <w:rFonts w:ascii="Times New Roman" w:hAnsi="Times New Roman"/>
          <w:b/>
          <w:sz w:val="24"/>
          <w:szCs w:val="24"/>
        </w:rPr>
        <w:t>pre predmet chémia</w:t>
      </w:r>
      <w:r w:rsidRPr="003238F4">
        <w:rPr>
          <w:rFonts w:ascii="Times New Roman" w:hAnsi="Times New Roman"/>
          <w:sz w:val="24"/>
          <w:szCs w:val="24"/>
        </w:rPr>
        <w:t xml:space="preserve"> je veľkou pomôckou pre všetkých učiteľov, ktorí chcú s danými pomôckami pracovať efektívne, správne a hlavne inovatívne. Pre ostatných vyučujúcich je veľkou inšpiráciou vo vyučovaní svojho predmetu a s pomocou ktorého zmenia myslenie žiakov a ich rodičov tak, aby, išli študovať na SOŠ technického smeru, ak majú predpoklady na prírodovedné predmety.</w:t>
      </w:r>
      <w:r w:rsidR="00F5383C" w:rsidRPr="00F5383C">
        <w:rPr>
          <w:rFonts w:ascii="Times New Roman" w:hAnsi="Times New Roman" w:cs="Times New Roman"/>
          <w:sz w:val="24"/>
          <w:szCs w:val="24"/>
        </w:rPr>
        <w:t xml:space="preserve"> </w:t>
      </w:r>
      <w:r w:rsidR="00F5383C" w:rsidRPr="003238F4">
        <w:rPr>
          <w:rFonts w:ascii="Times New Roman" w:hAnsi="Times New Roman" w:cs="Times New Roman"/>
          <w:sz w:val="24"/>
          <w:szCs w:val="24"/>
        </w:rPr>
        <w:t>Z odozvy učiteľov, ktorí pracujú v novovybavených odborných učebniach, vyplynula potreba tvorby didaktického manuálu pre prácu s novými učebnými pomôckami využívanými počas vyučovacieho procesu. Vytvorenie nového metodického manuálu bolo dôležité najmä z hľadiska podpory novej kvality vzdelávania v oblasti polytechnickej výchovy.</w:t>
      </w:r>
    </w:p>
    <w:p w14:paraId="77B1ADAD" w14:textId="77777777" w:rsidR="00F5383C" w:rsidRPr="003238F4" w:rsidRDefault="00F5383C" w:rsidP="00F5383C">
      <w:pPr>
        <w:ind w:firstLine="708"/>
        <w:jc w:val="both"/>
        <w:rPr>
          <w:rFonts w:ascii="Times New Roman" w:hAnsi="Times New Roman" w:cs="Times New Roman"/>
          <w:sz w:val="24"/>
          <w:szCs w:val="24"/>
        </w:rPr>
      </w:pPr>
      <w:r w:rsidRPr="003238F4">
        <w:rPr>
          <w:rFonts w:ascii="Times New Roman" w:hAnsi="Times New Roman" w:cs="Times New Roman"/>
          <w:sz w:val="24"/>
          <w:szCs w:val="24"/>
        </w:rPr>
        <w:t>Tvorba uvedeného metodického manuálu sa realizovala v rámci vytvorenej pracovnej skupiny v každom regióne zložených z učiteľov zapojených 161 základných škôl. Pri tvorbe materiálov sa vychádzalo najmä z potreby, ako správne usmerniť učiteľa pri používaní a využívaní nových didaktických pomôcok, s cieľom vzbudiť záujem žiakov ZŠ o predmet chémia.</w:t>
      </w:r>
    </w:p>
    <w:p w14:paraId="7660C393" w14:textId="77777777" w:rsidR="003238F4" w:rsidRPr="003238F4" w:rsidRDefault="00F5383C" w:rsidP="00F5383C">
      <w:pPr>
        <w:ind w:firstLine="708"/>
        <w:jc w:val="both"/>
        <w:rPr>
          <w:rFonts w:ascii="Times New Roman" w:hAnsi="Times New Roman"/>
          <w:sz w:val="24"/>
          <w:szCs w:val="24"/>
        </w:rPr>
      </w:pPr>
      <w:r w:rsidRPr="003238F4">
        <w:rPr>
          <w:rFonts w:ascii="Times New Roman" w:hAnsi="Times New Roman" w:cs="Times New Roman"/>
          <w:sz w:val="24"/>
          <w:szCs w:val="24"/>
        </w:rPr>
        <w:lastRenderedPageBreak/>
        <w:t>Dokument je k dispozícii v PDF v elektronickej forme pre všetky zapojené školy a na web stránke projektu je umiestnená verzia na stiahnutie aj pre všetky ostatné základné školy. Vydanie v písomnej forme uvedeného metodického manuálu nebolo naplánované z dôvodu krátkeho času určeného na zrealizovanie uvedenej aktivity.</w:t>
      </w:r>
    </w:p>
    <w:p w14:paraId="793BD6CF" w14:textId="77777777" w:rsidR="00DA339D" w:rsidRPr="00D41868" w:rsidRDefault="00DA339D" w:rsidP="006905DA">
      <w:pPr>
        <w:ind w:firstLine="708"/>
        <w:jc w:val="both"/>
        <w:rPr>
          <w:rFonts w:ascii="Times New Roman" w:eastAsia="Times New Roman" w:hAnsi="Times New Roman" w:cs="Times New Roman"/>
          <w:sz w:val="24"/>
          <w:szCs w:val="24"/>
          <w:lang w:eastAsia="sk-SK"/>
        </w:rPr>
      </w:pPr>
      <w:r w:rsidRPr="00D41868">
        <w:rPr>
          <w:rFonts w:ascii="Times New Roman" w:hAnsi="Times New Roman" w:cs="Times New Roman"/>
          <w:sz w:val="24"/>
          <w:szCs w:val="24"/>
        </w:rPr>
        <w:t>Dodávkou učebných pomôcok na ZŠ vznikla aj nutnosť tvorby metodických listov</w:t>
      </w:r>
      <w:r>
        <w:rPr>
          <w:rFonts w:ascii="Times New Roman" w:hAnsi="Times New Roman" w:cs="Times New Roman"/>
          <w:sz w:val="24"/>
          <w:szCs w:val="24"/>
        </w:rPr>
        <w:t xml:space="preserve"> </w:t>
      </w:r>
      <w:r w:rsidRPr="00D41868">
        <w:rPr>
          <w:rFonts w:ascii="Times New Roman" w:hAnsi="Times New Roman" w:cs="Times New Roman"/>
          <w:b/>
          <w:sz w:val="24"/>
          <w:szCs w:val="24"/>
        </w:rPr>
        <w:t>pre predmet fyzika</w:t>
      </w:r>
      <w:r w:rsidRPr="00D41868">
        <w:rPr>
          <w:rFonts w:ascii="Times New Roman" w:hAnsi="Times New Roman" w:cs="Times New Roman"/>
          <w:sz w:val="24"/>
          <w:szCs w:val="24"/>
        </w:rPr>
        <w:t xml:space="preserve">. Podstata ich tvorby spočívala v snahe uľahčiť učiteľom prácu s novými učebnými pomôckami  v rámci experimentovania so žiakmi. Samotná realizácia metodických listov sa uskutočňovala v spolupráci s učiteľmi ZŠ zo všetkých krajov Slovenska, ktorí mali  tieto pomôcky k dispozícii. Išlo o spoluprácu so 161 ZŠ, ktorým boli učebné pomôcky priebežne dodávané. </w:t>
      </w:r>
      <w:r w:rsidR="00B61240" w:rsidRPr="00B61240">
        <w:rPr>
          <w:rFonts w:ascii="Times New Roman" w:hAnsi="Times New Roman" w:cs="Times New Roman"/>
          <w:sz w:val="24"/>
          <w:szCs w:val="24"/>
        </w:rPr>
        <w:t xml:space="preserve">Celkovo bolo učiteľmi vytvorených 212 návrhov pokrývajúcich všetky učebné pomôcky. </w:t>
      </w:r>
      <w:r w:rsidR="00B61240" w:rsidRPr="00B61240">
        <w:rPr>
          <w:rFonts w:ascii="Times New Roman" w:eastAsia="Times New Roman" w:hAnsi="Times New Roman" w:cs="Times New Roman"/>
          <w:sz w:val="24"/>
          <w:szCs w:val="24"/>
          <w:lang w:eastAsia="sk-SK"/>
        </w:rPr>
        <w:t xml:space="preserve">Z uvedeného počtu bolo vybratých 100 metodických listov, ktoré boli predložené k recenznému posúdeniu. </w:t>
      </w:r>
      <w:r w:rsidR="00B61240" w:rsidRPr="00B61240">
        <w:rPr>
          <w:rFonts w:ascii="Times New Roman" w:hAnsi="Times New Roman"/>
          <w:sz w:val="24"/>
          <w:szCs w:val="24"/>
        </w:rPr>
        <w:t>Z celkového počtu 85 recenzentmi schválených manuálov bolo vybraných na zverejnenie 52 metodologických manuálov za všetky kraje.</w:t>
      </w:r>
      <w:r w:rsidR="00B61240" w:rsidRPr="00F31B3B">
        <w:rPr>
          <w:rFonts w:ascii="Times New Roman" w:hAnsi="Times New Roman"/>
          <w:sz w:val="24"/>
          <w:szCs w:val="24"/>
        </w:rPr>
        <w:t xml:space="preserve">    </w:t>
      </w:r>
      <w:r w:rsidR="00B61240" w:rsidRPr="00F31B3B">
        <w:rPr>
          <w:rFonts w:ascii="Times New Roman" w:hAnsi="Times New Roman"/>
          <w:color w:val="FF0000"/>
          <w:sz w:val="24"/>
          <w:szCs w:val="24"/>
        </w:rPr>
        <w:t xml:space="preserve"> </w:t>
      </w:r>
      <w:r w:rsidRPr="00D41868">
        <w:rPr>
          <w:rFonts w:ascii="Times New Roman" w:eastAsia="Times New Roman" w:hAnsi="Times New Roman" w:cs="Times New Roman"/>
          <w:sz w:val="24"/>
          <w:szCs w:val="24"/>
          <w:lang w:eastAsia="sk-SK"/>
        </w:rPr>
        <w:t xml:space="preserve">Upravené metodické listy sú k dispozícií v PDF formáte. Možnosť ich získania bude   na web stránke </w:t>
      </w:r>
      <w:r>
        <w:rPr>
          <w:rFonts w:ascii="Times New Roman" w:eastAsia="Times New Roman" w:hAnsi="Times New Roman" w:cs="Times New Roman"/>
          <w:sz w:val="24"/>
          <w:szCs w:val="24"/>
          <w:lang w:eastAsia="sk-SK"/>
        </w:rPr>
        <w:t>www.siov.sk</w:t>
      </w:r>
      <w:r w:rsidRPr="00D41868">
        <w:rPr>
          <w:rFonts w:ascii="Times New Roman" w:eastAsia="Times New Roman" w:hAnsi="Times New Roman" w:cs="Times New Roman"/>
          <w:sz w:val="24"/>
          <w:szCs w:val="24"/>
          <w:lang w:eastAsia="sk-SK"/>
        </w:rPr>
        <w:t>.</w:t>
      </w:r>
    </w:p>
    <w:p w14:paraId="07ACBF82" w14:textId="77777777" w:rsidR="006905DA" w:rsidRDefault="00D41868" w:rsidP="006905DA">
      <w:pPr>
        <w:jc w:val="both"/>
        <w:rPr>
          <w:rFonts w:cs="Times New Roman"/>
          <w:szCs w:val="24"/>
        </w:rPr>
      </w:pPr>
      <w:r w:rsidRPr="00D41868">
        <w:rPr>
          <w:rFonts w:ascii="Times New Roman" w:hAnsi="Times New Roman" w:cs="Times New Roman"/>
          <w:sz w:val="24"/>
          <w:szCs w:val="24"/>
        </w:rPr>
        <w:t>Metodické listy predstavujú jednu z možností, ako vyučovacie hodiny fyziky obohatiť. Ďalšou oblasťou, ktorú dokážu s veľkou pravdepodobnosťou pozitívne ovplyvniť je  záujem žiakov o tento predmet. Ako je všeobecne známe záujem žiakov o predmet fyzika predstavuje značný problém. Preto je už len na samotných učiteľoch, či o tento materiál prejavia záujem, a či ho budú aplikovať  do vyučovacieho procesu, za účelom zefektívnenia, zatraktívnenia  a skvalitnenia</w:t>
      </w:r>
      <w:r>
        <w:rPr>
          <w:rFonts w:cs="Times New Roman"/>
          <w:szCs w:val="24"/>
        </w:rPr>
        <w:t>.</w:t>
      </w:r>
      <w:r w:rsidRPr="007B494E">
        <w:rPr>
          <w:rFonts w:cs="Times New Roman"/>
          <w:szCs w:val="24"/>
        </w:rPr>
        <w:t xml:space="preserve"> </w:t>
      </w:r>
    </w:p>
    <w:p w14:paraId="093B9EE5" w14:textId="77777777" w:rsidR="00C716B3" w:rsidRPr="00801533" w:rsidRDefault="00C716B3" w:rsidP="006905DA">
      <w:pPr>
        <w:ind w:firstLine="708"/>
        <w:jc w:val="both"/>
        <w:rPr>
          <w:rFonts w:ascii="Times New Roman" w:eastAsia="Times New Roman" w:hAnsi="Times New Roman" w:cs="Times New Roman"/>
          <w:sz w:val="24"/>
          <w:szCs w:val="24"/>
          <w:lang w:eastAsia="sk-SK"/>
        </w:rPr>
      </w:pPr>
      <w:r>
        <w:rPr>
          <w:rFonts w:ascii="Times New Roman" w:hAnsi="Times New Roman" w:cs="Times New Roman"/>
          <w:sz w:val="24"/>
          <w:szCs w:val="24"/>
        </w:rPr>
        <w:t xml:space="preserve">Pracovná skupina pre tvorbu metodického materiálu sa podieľala na príprave podkladov pre tvorbu elektronického dokumentu </w:t>
      </w:r>
      <w:r w:rsidRPr="00C716B3">
        <w:rPr>
          <w:rFonts w:ascii="Times New Roman" w:eastAsia="Times New Roman" w:hAnsi="Times New Roman" w:cs="Times New Roman"/>
          <w:b/>
          <w:i/>
          <w:sz w:val="24"/>
          <w:szCs w:val="24"/>
          <w:lang w:eastAsia="sk-SK"/>
        </w:rPr>
        <w:t>Metodologický manuál pre predmet Technika</w:t>
      </w:r>
      <w:r>
        <w:rPr>
          <w:rFonts w:ascii="Times New Roman" w:eastAsia="Times New Roman" w:hAnsi="Times New Roman" w:cs="Times New Roman"/>
          <w:i/>
          <w:sz w:val="24"/>
          <w:szCs w:val="24"/>
          <w:lang w:eastAsia="sk-SK"/>
        </w:rPr>
        <w:t>.</w:t>
      </w:r>
      <w:r>
        <w:rPr>
          <w:rFonts w:ascii="Times New Roman" w:eastAsia="Times New Roman" w:hAnsi="Times New Roman" w:cs="Times New Roman"/>
          <w:sz w:val="24"/>
          <w:szCs w:val="24"/>
          <w:lang w:eastAsia="sk-SK"/>
        </w:rPr>
        <w:t xml:space="preserve"> Tento dokument bol vytvorený z podkladov jednotlivých autorov pracovnej skupiny, ktorých úlohou bolo vytvoriť metodické listy k učebným pomôckam dodaným na zapojené školy v rámci NP. Celkový počet prijatých metodických listov bol 152. Z uvedeného počtu bolo vybratých 100 metodických listov, ktoré boli predložené k recenznému posúdeniu. Následne na základe odporúčaní recenzentov bolo vybratých 63 metodických listov, ktoré tvoria finálny dokument </w:t>
      </w:r>
      <w:r w:rsidRPr="00BB3B92">
        <w:rPr>
          <w:rFonts w:ascii="Times New Roman" w:eastAsia="Times New Roman" w:hAnsi="Times New Roman" w:cs="Times New Roman"/>
          <w:i/>
          <w:sz w:val="24"/>
          <w:szCs w:val="24"/>
          <w:lang w:eastAsia="sk-SK"/>
        </w:rPr>
        <w:t>Metodologický manuál pre predmet Technika</w:t>
      </w:r>
      <w:r>
        <w:rPr>
          <w:rFonts w:ascii="Times New Roman" w:eastAsia="Times New Roman" w:hAnsi="Times New Roman" w:cs="Times New Roman"/>
          <w:i/>
          <w:sz w:val="24"/>
          <w:szCs w:val="24"/>
          <w:lang w:eastAsia="sk-SK"/>
        </w:rPr>
        <w:t>.</w:t>
      </w:r>
    </w:p>
    <w:p w14:paraId="4F4B614D" w14:textId="77777777" w:rsidR="00F03971" w:rsidRPr="00AB0998" w:rsidRDefault="00F03971" w:rsidP="00442AAB">
      <w:pPr>
        <w:spacing w:after="0"/>
        <w:jc w:val="both"/>
        <w:rPr>
          <w:rFonts w:ascii="Times New Roman" w:hAnsi="Times New Roman" w:cs="Times New Roman"/>
          <w:sz w:val="24"/>
          <w:szCs w:val="24"/>
        </w:rPr>
      </w:pPr>
    </w:p>
    <w:p w14:paraId="19E0A3F6" w14:textId="77777777" w:rsidR="00F03971" w:rsidRPr="00BB3B92" w:rsidRDefault="00BB3B92" w:rsidP="00442AAB">
      <w:pPr>
        <w:spacing w:after="0"/>
        <w:jc w:val="both"/>
        <w:rPr>
          <w:rFonts w:ascii="Times New Roman" w:hAnsi="Times New Roman"/>
          <w:b/>
          <w:sz w:val="28"/>
          <w:szCs w:val="28"/>
        </w:rPr>
      </w:pPr>
      <w:r>
        <w:rPr>
          <w:rFonts w:ascii="Times New Roman" w:hAnsi="Times New Roman"/>
          <w:b/>
          <w:sz w:val="24"/>
          <w:szCs w:val="24"/>
        </w:rPr>
        <w:t xml:space="preserve">2. </w:t>
      </w:r>
      <w:r w:rsidR="00F03971" w:rsidRPr="00BB3B92">
        <w:rPr>
          <w:rFonts w:ascii="Times New Roman" w:hAnsi="Times New Roman"/>
          <w:b/>
          <w:sz w:val="28"/>
          <w:szCs w:val="28"/>
        </w:rPr>
        <w:t>Závery a odporúčania</w:t>
      </w:r>
    </w:p>
    <w:p w14:paraId="59FED7CD" w14:textId="77777777" w:rsidR="00270EDA" w:rsidRDefault="00270EDA" w:rsidP="00442AAB">
      <w:pPr>
        <w:rPr>
          <w:b/>
        </w:rPr>
      </w:pPr>
    </w:p>
    <w:p w14:paraId="20A9BF99" w14:textId="1F28D192" w:rsidR="00381199" w:rsidRPr="00381199" w:rsidRDefault="00404421" w:rsidP="00442AAB">
      <w:pPr>
        <w:ind w:firstLine="708"/>
        <w:jc w:val="both"/>
        <w:rPr>
          <w:rFonts w:ascii="Times New Roman" w:hAnsi="Times New Roman" w:cs="Times New Roman"/>
          <w:sz w:val="24"/>
          <w:szCs w:val="24"/>
        </w:rPr>
      </w:pPr>
      <w:r w:rsidRPr="00404421">
        <w:rPr>
          <w:rFonts w:ascii="Times New Roman" w:hAnsi="Times New Roman" w:cs="Times New Roman"/>
          <w:sz w:val="24"/>
          <w:szCs w:val="24"/>
        </w:rPr>
        <w:t xml:space="preserve">Základné školy, </w:t>
      </w:r>
      <w:r>
        <w:rPr>
          <w:rFonts w:ascii="Times New Roman" w:hAnsi="Times New Roman" w:cs="Times New Roman"/>
          <w:sz w:val="24"/>
          <w:szCs w:val="24"/>
        </w:rPr>
        <w:t>ktoré boli zapojené do projektu, veľmi pozitívne hodnotia prínos na úroveň vzdelávania v oblasti prírodovedných predmetov a techniky. Učitelia sa snažia čo najviac využívať didaktické pomôcky dodané v rámci projektu, zavádzajú inovatívne metódy a formy práce zamerané na overenie praktických zručností žiakov.</w:t>
      </w:r>
      <w:r w:rsidR="00921084" w:rsidRPr="00921084">
        <w:rPr>
          <w:rFonts w:ascii="Times New Roman" w:hAnsi="Times New Roman" w:cs="Times New Roman"/>
          <w:sz w:val="24"/>
          <w:szCs w:val="24"/>
        </w:rPr>
        <w:t xml:space="preserve"> </w:t>
      </w:r>
      <w:r w:rsidR="00921084">
        <w:rPr>
          <w:rFonts w:ascii="Times New Roman" w:hAnsi="Times New Roman" w:cs="Times New Roman"/>
          <w:sz w:val="24"/>
          <w:szCs w:val="24"/>
        </w:rPr>
        <w:t xml:space="preserve">Zlepšil sa záujem žiakov o predmety biológia, fyzika, chémia a technika. </w:t>
      </w:r>
      <w:r>
        <w:rPr>
          <w:rFonts w:ascii="Times New Roman" w:hAnsi="Times New Roman" w:cs="Times New Roman"/>
          <w:sz w:val="24"/>
          <w:szCs w:val="24"/>
        </w:rPr>
        <w:t>Takisto realizáciou projektu sa zlepšila oblasť profesijnej orientácie žiakov</w:t>
      </w:r>
      <w:r w:rsidR="00921084">
        <w:rPr>
          <w:rFonts w:ascii="Times New Roman" w:hAnsi="Times New Roman" w:cs="Times New Roman"/>
          <w:sz w:val="24"/>
          <w:szCs w:val="24"/>
        </w:rPr>
        <w:t xml:space="preserve"> základnej školy. </w:t>
      </w:r>
      <w:r w:rsidR="00381199">
        <w:rPr>
          <w:rFonts w:ascii="Times New Roman" w:hAnsi="Times New Roman" w:cs="Times New Roman"/>
          <w:sz w:val="24"/>
          <w:szCs w:val="24"/>
        </w:rPr>
        <w:t xml:space="preserve">Zlepšenie profesijnej orientácie je dôležité aj preto, lebo súčasťou transformácie odborného vzdelávania a prípravy na SOŠ </w:t>
      </w:r>
      <w:r w:rsidR="002758EA">
        <w:rPr>
          <w:rFonts w:ascii="Times New Roman" w:hAnsi="Times New Roman" w:cs="Times New Roman"/>
          <w:sz w:val="24"/>
          <w:szCs w:val="24"/>
        </w:rPr>
        <w:t xml:space="preserve">je zvýšený záujem žiakov základnej školy o vzdelávanie v odborných školách a príprava na povolanie </w:t>
      </w:r>
      <w:r w:rsidR="002758EA">
        <w:rPr>
          <w:rFonts w:ascii="Times New Roman" w:hAnsi="Times New Roman" w:cs="Times New Roman"/>
          <w:sz w:val="24"/>
          <w:szCs w:val="24"/>
        </w:rPr>
        <w:lastRenderedPageBreak/>
        <w:t xml:space="preserve">priamo u zamestnávateľov. </w:t>
      </w:r>
      <w:bookmarkStart w:id="0" w:name="_GoBack"/>
      <w:bookmarkEnd w:id="0"/>
      <w:r w:rsidR="00381199">
        <w:rPr>
          <w:rFonts w:ascii="Times New Roman" w:hAnsi="Times New Roman" w:cs="Times New Roman"/>
          <w:sz w:val="24"/>
          <w:szCs w:val="24"/>
        </w:rPr>
        <w:t>Práve z tohto dôvodu môžeme konštatovať, že ciele projektu boli splnené a je dôležité, aby projekt Podpora polytechnickej výchovy na základných školách mal pokračovanie aj v ďalšom období.</w:t>
      </w:r>
    </w:p>
    <w:p w14:paraId="2B28082E" w14:textId="77777777" w:rsidR="00E378E5" w:rsidRDefault="00E378E5" w:rsidP="00442AAB">
      <w:pPr>
        <w:rPr>
          <w:b/>
        </w:rPr>
      </w:pPr>
    </w:p>
    <w:p w14:paraId="39CE9E02" w14:textId="77777777" w:rsidR="00E378E5" w:rsidRPr="00BB3B92" w:rsidRDefault="00E378E5" w:rsidP="00442AAB">
      <w:pPr>
        <w:jc w:val="both"/>
        <w:rPr>
          <w:rFonts w:ascii="Times New Roman" w:hAnsi="Times New Roman" w:cs="Times New Roman"/>
          <w:b/>
          <w:color w:val="FF0000"/>
          <w:sz w:val="24"/>
          <w:szCs w:val="24"/>
        </w:rPr>
      </w:pPr>
      <w:r w:rsidRPr="00115022">
        <w:rPr>
          <w:rFonts w:ascii="Times New Roman" w:hAnsi="Times New Roman" w:cs="Times New Roman"/>
          <w:b/>
          <w:sz w:val="24"/>
          <w:szCs w:val="24"/>
        </w:rPr>
        <w:t>Prílohy:</w:t>
      </w:r>
      <w:r w:rsidR="00BB3B92">
        <w:rPr>
          <w:rFonts w:ascii="Times New Roman" w:hAnsi="Times New Roman" w:cs="Times New Roman"/>
          <w:b/>
          <w:sz w:val="24"/>
          <w:szCs w:val="24"/>
        </w:rPr>
        <w:t xml:space="preserve"> - </w:t>
      </w:r>
      <w:r w:rsidR="00C42D58">
        <w:rPr>
          <w:rFonts w:ascii="Times New Roman" w:hAnsi="Times New Roman" w:cs="Times New Roman"/>
          <w:b/>
          <w:color w:val="FF0000"/>
          <w:sz w:val="24"/>
          <w:szCs w:val="24"/>
        </w:rPr>
        <w:t>vložíme</w:t>
      </w:r>
      <w:r w:rsidR="00BB3B92">
        <w:rPr>
          <w:rFonts w:ascii="Times New Roman" w:hAnsi="Times New Roman" w:cs="Times New Roman"/>
          <w:b/>
          <w:color w:val="FF0000"/>
          <w:sz w:val="24"/>
          <w:szCs w:val="24"/>
        </w:rPr>
        <w:t xml:space="preserve"> vzor za predmet</w:t>
      </w:r>
    </w:p>
    <w:p w14:paraId="46908FA3" w14:textId="77777777" w:rsidR="00BB3B92" w:rsidRDefault="00404421" w:rsidP="00442AAB">
      <w:pPr>
        <w:jc w:val="both"/>
        <w:rPr>
          <w:rFonts w:ascii="Times New Roman" w:hAnsi="Times New Roman" w:cs="Times New Roman"/>
          <w:sz w:val="24"/>
          <w:szCs w:val="24"/>
        </w:rPr>
      </w:pPr>
      <w:r w:rsidRPr="00115022">
        <w:rPr>
          <w:rFonts w:ascii="Times New Roman" w:hAnsi="Times New Roman" w:cs="Times New Roman"/>
          <w:sz w:val="24"/>
          <w:szCs w:val="24"/>
        </w:rPr>
        <w:t xml:space="preserve">Príloha č. 1: Metodologické manuály pre predmet </w:t>
      </w:r>
    </w:p>
    <w:p w14:paraId="32E3430C" w14:textId="77777777" w:rsidR="00E378E5" w:rsidRPr="00115022" w:rsidRDefault="00E378E5" w:rsidP="00442AAB">
      <w:pPr>
        <w:jc w:val="both"/>
        <w:rPr>
          <w:rFonts w:ascii="Times New Roman" w:hAnsi="Times New Roman" w:cs="Times New Roman"/>
          <w:sz w:val="24"/>
          <w:szCs w:val="24"/>
        </w:rPr>
      </w:pPr>
      <w:r w:rsidRPr="00115022">
        <w:rPr>
          <w:rFonts w:ascii="Times New Roman" w:hAnsi="Times New Roman" w:cs="Times New Roman"/>
          <w:sz w:val="24"/>
          <w:szCs w:val="24"/>
        </w:rPr>
        <w:t xml:space="preserve">Príloha č. </w:t>
      </w:r>
      <w:r w:rsidR="00404421" w:rsidRPr="00115022">
        <w:rPr>
          <w:rFonts w:ascii="Times New Roman" w:hAnsi="Times New Roman" w:cs="Times New Roman"/>
          <w:sz w:val="24"/>
          <w:szCs w:val="24"/>
        </w:rPr>
        <w:t>2</w:t>
      </w:r>
      <w:r w:rsidRPr="00115022">
        <w:rPr>
          <w:rFonts w:ascii="Times New Roman" w:hAnsi="Times New Roman" w:cs="Times New Roman"/>
          <w:sz w:val="24"/>
          <w:szCs w:val="24"/>
        </w:rPr>
        <w:t>:</w:t>
      </w:r>
      <w:r w:rsidR="00404421" w:rsidRPr="00115022">
        <w:rPr>
          <w:rFonts w:ascii="Times New Roman" w:hAnsi="Times New Roman" w:cs="Times New Roman"/>
          <w:sz w:val="24"/>
          <w:szCs w:val="24"/>
        </w:rPr>
        <w:t xml:space="preserve"> </w:t>
      </w:r>
      <w:r w:rsidRPr="00115022">
        <w:rPr>
          <w:rFonts w:ascii="Times New Roman" w:hAnsi="Times New Roman" w:cs="Times New Roman"/>
          <w:sz w:val="24"/>
          <w:szCs w:val="24"/>
        </w:rPr>
        <w:t>dotazník</w:t>
      </w:r>
      <w:r w:rsidR="00C42D58">
        <w:rPr>
          <w:rFonts w:ascii="Times New Roman" w:hAnsi="Times New Roman" w:cs="Times New Roman"/>
          <w:sz w:val="24"/>
          <w:szCs w:val="24"/>
        </w:rPr>
        <w:t xml:space="preserve"> pre žiaka, dotazník pre učiteľa</w:t>
      </w:r>
    </w:p>
    <w:p w14:paraId="538FED3D" w14:textId="77777777" w:rsidR="00E378E5" w:rsidRPr="00115022" w:rsidRDefault="00E378E5" w:rsidP="00442AAB">
      <w:pPr>
        <w:jc w:val="both"/>
        <w:rPr>
          <w:rFonts w:ascii="Times New Roman" w:hAnsi="Times New Roman" w:cs="Times New Roman"/>
          <w:sz w:val="24"/>
          <w:szCs w:val="24"/>
        </w:rPr>
      </w:pPr>
      <w:r w:rsidRPr="00115022">
        <w:rPr>
          <w:rFonts w:ascii="Times New Roman" w:hAnsi="Times New Roman" w:cs="Times New Roman"/>
          <w:sz w:val="24"/>
          <w:szCs w:val="24"/>
        </w:rPr>
        <w:t xml:space="preserve">Príloha č. </w:t>
      </w:r>
      <w:r w:rsidR="00404421" w:rsidRPr="00115022">
        <w:rPr>
          <w:rFonts w:ascii="Times New Roman" w:hAnsi="Times New Roman" w:cs="Times New Roman"/>
          <w:sz w:val="24"/>
          <w:szCs w:val="24"/>
        </w:rPr>
        <w:t>3</w:t>
      </w:r>
      <w:r w:rsidRPr="00115022">
        <w:rPr>
          <w:rFonts w:ascii="Times New Roman" w:hAnsi="Times New Roman" w:cs="Times New Roman"/>
          <w:sz w:val="24"/>
          <w:szCs w:val="24"/>
        </w:rPr>
        <w:t>: záznam z RR</w:t>
      </w:r>
    </w:p>
    <w:p w14:paraId="538D1ABF" w14:textId="77777777" w:rsidR="00E378E5" w:rsidRPr="00115022" w:rsidRDefault="00E378E5" w:rsidP="00442AAB">
      <w:pPr>
        <w:jc w:val="both"/>
        <w:rPr>
          <w:rFonts w:ascii="Times New Roman" w:hAnsi="Times New Roman" w:cs="Times New Roman"/>
          <w:sz w:val="24"/>
          <w:szCs w:val="24"/>
        </w:rPr>
      </w:pPr>
      <w:r w:rsidRPr="00115022">
        <w:rPr>
          <w:rFonts w:ascii="Times New Roman" w:hAnsi="Times New Roman" w:cs="Times New Roman"/>
          <w:sz w:val="24"/>
          <w:szCs w:val="24"/>
        </w:rPr>
        <w:t xml:space="preserve">Príloha č. </w:t>
      </w:r>
      <w:r w:rsidR="00404421" w:rsidRPr="00115022">
        <w:rPr>
          <w:rFonts w:ascii="Times New Roman" w:hAnsi="Times New Roman" w:cs="Times New Roman"/>
          <w:sz w:val="24"/>
          <w:szCs w:val="24"/>
        </w:rPr>
        <w:t>4</w:t>
      </w:r>
      <w:r w:rsidRPr="00115022">
        <w:rPr>
          <w:rFonts w:ascii="Times New Roman" w:hAnsi="Times New Roman" w:cs="Times New Roman"/>
          <w:sz w:val="24"/>
          <w:szCs w:val="24"/>
        </w:rPr>
        <w:t>: záznam z NVH</w:t>
      </w:r>
    </w:p>
    <w:sectPr w:rsidR="00E378E5" w:rsidRPr="00115022">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75154" w15:done="0"/>
  <w15:commentEx w15:paraId="7457CEF7" w15:done="0"/>
  <w15:commentEx w15:paraId="67ABD68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7BBE" w14:textId="77777777" w:rsidR="00845DA0" w:rsidRDefault="00845DA0" w:rsidP="00442AAB">
      <w:pPr>
        <w:spacing w:after="0" w:line="240" w:lineRule="auto"/>
      </w:pPr>
      <w:r>
        <w:separator/>
      </w:r>
    </w:p>
  </w:endnote>
  <w:endnote w:type="continuationSeparator" w:id="0">
    <w:p w14:paraId="088DC93A" w14:textId="77777777" w:rsidR="00845DA0" w:rsidRDefault="00845DA0" w:rsidP="00442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7872300"/>
      <w:docPartObj>
        <w:docPartGallery w:val="Page Numbers (Bottom of Page)"/>
        <w:docPartUnique/>
      </w:docPartObj>
    </w:sdtPr>
    <w:sdtEndPr/>
    <w:sdtContent>
      <w:p w14:paraId="7C381279" w14:textId="77777777" w:rsidR="00442AAB" w:rsidRDefault="00442AAB">
        <w:pPr>
          <w:pStyle w:val="Pta"/>
          <w:jc w:val="center"/>
        </w:pPr>
        <w:r>
          <w:fldChar w:fldCharType="begin"/>
        </w:r>
        <w:r>
          <w:instrText>PAGE   \* MERGEFORMAT</w:instrText>
        </w:r>
        <w:r>
          <w:fldChar w:fldCharType="separate"/>
        </w:r>
        <w:r w:rsidR="002758EA">
          <w:rPr>
            <w:noProof/>
          </w:rPr>
          <w:t>12</w:t>
        </w:r>
        <w:r>
          <w:fldChar w:fldCharType="end"/>
        </w:r>
      </w:p>
    </w:sdtContent>
  </w:sdt>
  <w:p w14:paraId="0E2993F6" w14:textId="77777777" w:rsidR="00442AAB" w:rsidRDefault="00442AA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62AF5F" w14:textId="77777777" w:rsidR="00845DA0" w:rsidRDefault="00845DA0" w:rsidP="00442AAB">
      <w:pPr>
        <w:spacing w:after="0" w:line="240" w:lineRule="auto"/>
      </w:pPr>
      <w:r>
        <w:separator/>
      </w:r>
    </w:p>
  </w:footnote>
  <w:footnote w:type="continuationSeparator" w:id="0">
    <w:p w14:paraId="2D40B44B" w14:textId="77777777" w:rsidR="00845DA0" w:rsidRDefault="00845DA0" w:rsidP="00442A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A3C37"/>
    <w:multiLevelType w:val="hybridMultilevel"/>
    <w:tmpl w:val="13F63F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75C3FD1"/>
    <w:multiLevelType w:val="hybridMultilevel"/>
    <w:tmpl w:val="30B60336"/>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14E2C4F"/>
    <w:multiLevelType w:val="hybridMultilevel"/>
    <w:tmpl w:val="28CC882A"/>
    <w:lvl w:ilvl="0" w:tplc="5D608B3C">
      <w:start w:val="2015"/>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4B71D13"/>
    <w:multiLevelType w:val="hybridMultilevel"/>
    <w:tmpl w:val="B08221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35820249"/>
    <w:multiLevelType w:val="hybridMultilevel"/>
    <w:tmpl w:val="998AAB28"/>
    <w:lvl w:ilvl="0" w:tplc="A5EAA3A4">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36F042DA"/>
    <w:multiLevelType w:val="hybridMultilevel"/>
    <w:tmpl w:val="B6009A68"/>
    <w:lvl w:ilvl="0" w:tplc="041B0001">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6">
    <w:nsid w:val="3C9C6DB3"/>
    <w:multiLevelType w:val="multilevel"/>
    <w:tmpl w:val="1ADA84F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AF65E08"/>
    <w:multiLevelType w:val="multilevel"/>
    <w:tmpl w:val="6AF46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2B0744"/>
    <w:multiLevelType w:val="hybridMultilevel"/>
    <w:tmpl w:val="998AAB28"/>
    <w:lvl w:ilvl="0" w:tplc="A5EAA3A4">
      <w:start w:val="1"/>
      <w:numFmt w:val="upperRoman"/>
      <w:lvlText w:val="%1."/>
      <w:lvlJc w:val="left"/>
      <w:pPr>
        <w:ind w:left="1080" w:hanging="72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62F811B4"/>
    <w:multiLevelType w:val="multilevel"/>
    <w:tmpl w:val="1ADA84F6"/>
    <w:lvl w:ilvl="0">
      <w:start w:val="1"/>
      <w:numFmt w:val="decimal"/>
      <w:lvlText w:val="%1."/>
      <w:lvlJc w:val="left"/>
      <w:pPr>
        <w:ind w:left="720" w:hanging="360"/>
      </w:pPr>
      <w:rPr>
        <w:rFonts w:hint="default"/>
      </w:rPr>
    </w:lvl>
    <w:lvl w:ilvl="1">
      <w:start w:val="2"/>
      <w:numFmt w:val="decimal"/>
      <w:isLgl/>
      <w:lvlText w:val="%1.%2"/>
      <w:lvlJc w:val="left"/>
      <w:pPr>
        <w:ind w:left="433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6AAF7B4E"/>
    <w:multiLevelType w:val="hybridMultilevel"/>
    <w:tmpl w:val="85F80C54"/>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1">
    <w:nsid w:val="6BAD0804"/>
    <w:multiLevelType w:val="hybridMultilevel"/>
    <w:tmpl w:val="5280597A"/>
    <w:lvl w:ilvl="0" w:tplc="041B0001">
      <w:start w:val="1"/>
      <w:numFmt w:val="bullet"/>
      <w:lvlText w:val=""/>
      <w:lvlJc w:val="left"/>
      <w:pPr>
        <w:ind w:left="360" w:hanging="360"/>
      </w:pPr>
      <w:rPr>
        <w:rFonts w:ascii="Symbol" w:hAnsi="Symbol" w:hint="default"/>
      </w:rPr>
    </w:lvl>
    <w:lvl w:ilvl="1" w:tplc="041B0001">
      <w:start w:val="1"/>
      <w:numFmt w:val="bullet"/>
      <w:lvlText w:val=""/>
      <w:lvlJc w:val="left"/>
      <w:pPr>
        <w:ind w:left="1080" w:hanging="360"/>
      </w:pPr>
      <w:rPr>
        <w:rFonts w:ascii="Symbol" w:hAnsi="Symbol"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Times New Roman"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Times New Roman" w:hint="default"/>
      </w:rPr>
    </w:lvl>
    <w:lvl w:ilvl="8" w:tplc="041B0005">
      <w:start w:val="1"/>
      <w:numFmt w:val="bullet"/>
      <w:lvlText w:val=""/>
      <w:lvlJc w:val="left"/>
      <w:pPr>
        <w:ind w:left="6120" w:hanging="360"/>
      </w:pPr>
      <w:rPr>
        <w:rFonts w:ascii="Wingdings" w:hAnsi="Wingdings" w:hint="default"/>
      </w:rPr>
    </w:lvl>
  </w:abstractNum>
  <w:abstractNum w:abstractNumId="12">
    <w:nsid w:val="6F4B5116"/>
    <w:multiLevelType w:val="hybridMultilevel"/>
    <w:tmpl w:val="954C252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7E357F9A"/>
    <w:multiLevelType w:val="hybridMultilevel"/>
    <w:tmpl w:val="0978BE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7F622B83"/>
    <w:multiLevelType w:val="hybridMultilevel"/>
    <w:tmpl w:val="E65AB9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1"/>
  </w:num>
  <w:num w:numId="5">
    <w:abstractNumId w:val="10"/>
  </w:num>
  <w:num w:numId="6">
    <w:abstractNumId w:val="2"/>
  </w:num>
  <w:num w:numId="7">
    <w:abstractNumId w:val="5"/>
  </w:num>
  <w:num w:numId="8">
    <w:abstractNumId w:val="13"/>
  </w:num>
  <w:num w:numId="9">
    <w:abstractNumId w:val="9"/>
  </w:num>
  <w:num w:numId="10">
    <w:abstractNumId w:val="14"/>
  </w:num>
  <w:num w:numId="11">
    <w:abstractNumId w:val="6"/>
  </w:num>
  <w:num w:numId="12">
    <w:abstractNumId w:val="8"/>
  </w:num>
  <w:num w:numId="13">
    <w:abstractNumId w:val="4"/>
  </w:num>
  <w:num w:numId="14">
    <w:abstractNumId w:val="1"/>
  </w:num>
  <w:num w:numId="15">
    <w:abstractNumId w:val="12"/>
  </w:num>
  <w:num w:numId="16">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971"/>
    <w:rsid w:val="00061F39"/>
    <w:rsid w:val="00077CBE"/>
    <w:rsid w:val="00097D55"/>
    <w:rsid w:val="000D581D"/>
    <w:rsid w:val="001030E7"/>
    <w:rsid w:val="00115022"/>
    <w:rsid w:val="00135FB7"/>
    <w:rsid w:val="00187432"/>
    <w:rsid w:val="001C30E9"/>
    <w:rsid w:val="001F6CC9"/>
    <w:rsid w:val="002015BE"/>
    <w:rsid w:val="00266A22"/>
    <w:rsid w:val="00270EDA"/>
    <w:rsid w:val="002758EA"/>
    <w:rsid w:val="002F1FF1"/>
    <w:rsid w:val="003238F4"/>
    <w:rsid w:val="00381199"/>
    <w:rsid w:val="003B05FC"/>
    <w:rsid w:val="003D1557"/>
    <w:rsid w:val="00404421"/>
    <w:rsid w:val="00442AAB"/>
    <w:rsid w:val="005517F3"/>
    <w:rsid w:val="00573D32"/>
    <w:rsid w:val="005A0A3F"/>
    <w:rsid w:val="005B35E9"/>
    <w:rsid w:val="005F76E5"/>
    <w:rsid w:val="006905DA"/>
    <w:rsid w:val="006F48B7"/>
    <w:rsid w:val="00845DA0"/>
    <w:rsid w:val="008462E4"/>
    <w:rsid w:val="008547D9"/>
    <w:rsid w:val="00864A0E"/>
    <w:rsid w:val="008C5AE8"/>
    <w:rsid w:val="00921084"/>
    <w:rsid w:val="009C10D9"/>
    <w:rsid w:val="009D4B15"/>
    <w:rsid w:val="00A60B8E"/>
    <w:rsid w:val="00AB0998"/>
    <w:rsid w:val="00AF63CD"/>
    <w:rsid w:val="00B60922"/>
    <w:rsid w:val="00B61240"/>
    <w:rsid w:val="00BB3B92"/>
    <w:rsid w:val="00C27773"/>
    <w:rsid w:val="00C3239C"/>
    <w:rsid w:val="00C42D58"/>
    <w:rsid w:val="00C716B3"/>
    <w:rsid w:val="00CB7422"/>
    <w:rsid w:val="00D077A1"/>
    <w:rsid w:val="00D21508"/>
    <w:rsid w:val="00D41868"/>
    <w:rsid w:val="00DA339D"/>
    <w:rsid w:val="00DE268D"/>
    <w:rsid w:val="00E378E5"/>
    <w:rsid w:val="00F03971"/>
    <w:rsid w:val="00F5383C"/>
    <w:rsid w:val="00F56826"/>
    <w:rsid w:val="00F86DAC"/>
    <w:rsid w:val="00FA024D"/>
    <w:rsid w:val="00FD5030"/>
    <w:rsid w:val="00FE4DD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D5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5A0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3971"/>
    <w:pPr>
      <w:ind w:left="720"/>
      <w:contextualSpacing/>
    </w:pPr>
    <w:rPr>
      <w:rFonts w:ascii="Calibri" w:eastAsia="Times New Roman" w:hAnsi="Calibri" w:cs="Times New Roman"/>
      <w:noProof/>
    </w:rPr>
  </w:style>
  <w:style w:type="paragraph" w:styleId="Normlnywebov">
    <w:name w:val="Normal (Web)"/>
    <w:basedOn w:val="Normlny"/>
    <w:uiPriority w:val="99"/>
    <w:unhideWhenUsed/>
    <w:rsid w:val="00AB0998"/>
    <w:pPr>
      <w:spacing w:after="15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B0998"/>
    <w:rPr>
      <w:strike w:val="0"/>
      <w:dstrike w:val="0"/>
      <w:color w:val="608011"/>
      <w:u w:val="none"/>
      <w:effect w:val="none"/>
      <w:shd w:val="clear" w:color="auto" w:fill="auto"/>
    </w:rPr>
  </w:style>
  <w:style w:type="character" w:styleId="Siln">
    <w:name w:val="Strong"/>
    <w:basedOn w:val="Predvolenpsmoodseku"/>
    <w:uiPriority w:val="22"/>
    <w:qFormat/>
    <w:rsid w:val="00FD5030"/>
    <w:rPr>
      <w:b/>
      <w:bCs/>
    </w:rPr>
  </w:style>
  <w:style w:type="character" w:styleId="Zvraznenie">
    <w:name w:val="Emphasis"/>
    <w:basedOn w:val="Predvolenpsmoodseku"/>
    <w:uiPriority w:val="20"/>
    <w:qFormat/>
    <w:rsid w:val="00CB7422"/>
    <w:rPr>
      <w:i/>
      <w:iCs/>
    </w:rPr>
  </w:style>
  <w:style w:type="paragraph" w:styleId="Hlavika">
    <w:name w:val="header"/>
    <w:basedOn w:val="Normlny"/>
    <w:link w:val="HlavikaChar"/>
    <w:uiPriority w:val="99"/>
    <w:rsid w:val="00381199"/>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381199"/>
    <w:rPr>
      <w:rFonts w:ascii="Times New Roman" w:eastAsia="Times New Roman" w:hAnsi="Times New Roman" w:cs="Times New Roman"/>
      <w:sz w:val="20"/>
      <w:szCs w:val="20"/>
      <w:lang w:eastAsia="sk-SK"/>
    </w:rPr>
  </w:style>
  <w:style w:type="paragraph" w:customStyle="1" w:styleId="Default">
    <w:name w:val="Default"/>
    <w:rsid w:val="003238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A0A3F"/>
    <w:rPr>
      <w:rFonts w:asciiTheme="majorHAnsi" w:eastAsiaTheme="majorEastAsia" w:hAnsiTheme="majorHAnsi" w:cstheme="majorBidi"/>
      <w:b/>
      <w:bCs/>
      <w:color w:val="365F91" w:themeColor="accent1" w:themeShade="BF"/>
      <w:sz w:val="28"/>
      <w:szCs w:val="28"/>
    </w:rPr>
  </w:style>
  <w:style w:type="paragraph" w:styleId="Bezriadkovania">
    <w:name w:val="No Spacing"/>
    <w:uiPriority w:val="1"/>
    <w:qFormat/>
    <w:rsid w:val="00D21508"/>
    <w:pPr>
      <w:spacing w:after="0" w:line="240" w:lineRule="auto"/>
    </w:pPr>
    <w:rPr>
      <w:rFonts w:ascii="Calibri" w:eastAsia="Calibri" w:hAnsi="Calibri" w:cs="Times New Roman"/>
      <w:lang w:val="en-US" w:bidi="en-US"/>
    </w:rPr>
  </w:style>
  <w:style w:type="paragraph" w:styleId="Pta">
    <w:name w:val="footer"/>
    <w:basedOn w:val="Normlny"/>
    <w:link w:val="PtaChar"/>
    <w:uiPriority w:val="99"/>
    <w:unhideWhenUsed/>
    <w:rsid w:val="00442AAB"/>
    <w:pPr>
      <w:tabs>
        <w:tab w:val="center" w:pos="4536"/>
        <w:tab w:val="right" w:pos="9072"/>
      </w:tabs>
      <w:spacing w:after="0" w:line="240" w:lineRule="auto"/>
    </w:pPr>
  </w:style>
  <w:style w:type="character" w:customStyle="1" w:styleId="PtaChar">
    <w:name w:val="Päta Char"/>
    <w:basedOn w:val="Predvolenpsmoodseku"/>
    <w:link w:val="Pta"/>
    <w:uiPriority w:val="99"/>
    <w:rsid w:val="00442AAB"/>
  </w:style>
  <w:style w:type="character" w:styleId="Odkaznakomentr">
    <w:name w:val="annotation reference"/>
    <w:basedOn w:val="Predvolenpsmoodseku"/>
    <w:uiPriority w:val="99"/>
    <w:semiHidden/>
    <w:unhideWhenUsed/>
    <w:rsid w:val="003B05FC"/>
    <w:rPr>
      <w:sz w:val="16"/>
      <w:szCs w:val="16"/>
    </w:rPr>
  </w:style>
  <w:style w:type="paragraph" w:styleId="Textkomentra">
    <w:name w:val="annotation text"/>
    <w:basedOn w:val="Normlny"/>
    <w:link w:val="TextkomentraChar"/>
    <w:uiPriority w:val="99"/>
    <w:semiHidden/>
    <w:unhideWhenUsed/>
    <w:rsid w:val="003B05FC"/>
    <w:pPr>
      <w:spacing w:line="240" w:lineRule="auto"/>
    </w:pPr>
    <w:rPr>
      <w:sz w:val="20"/>
      <w:szCs w:val="20"/>
    </w:rPr>
  </w:style>
  <w:style w:type="character" w:customStyle="1" w:styleId="TextkomentraChar">
    <w:name w:val="Text komentára Char"/>
    <w:basedOn w:val="Predvolenpsmoodseku"/>
    <w:link w:val="Textkomentra"/>
    <w:uiPriority w:val="99"/>
    <w:semiHidden/>
    <w:rsid w:val="003B05FC"/>
    <w:rPr>
      <w:sz w:val="20"/>
      <w:szCs w:val="20"/>
    </w:rPr>
  </w:style>
  <w:style w:type="paragraph" w:styleId="Predmetkomentra">
    <w:name w:val="annotation subject"/>
    <w:basedOn w:val="Textkomentra"/>
    <w:next w:val="Textkomentra"/>
    <w:link w:val="PredmetkomentraChar"/>
    <w:uiPriority w:val="99"/>
    <w:semiHidden/>
    <w:unhideWhenUsed/>
    <w:rsid w:val="003B05FC"/>
    <w:rPr>
      <w:b/>
      <w:bCs/>
    </w:rPr>
  </w:style>
  <w:style w:type="character" w:customStyle="1" w:styleId="PredmetkomentraChar">
    <w:name w:val="Predmet komentára Char"/>
    <w:basedOn w:val="TextkomentraChar"/>
    <w:link w:val="Predmetkomentra"/>
    <w:uiPriority w:val="99"/>
    <w:semiHidden/>
    <w:rsid w:val="003B05FC"/>
    <w:rPr>
      <w:b/>
      <w:bCs/>
      <w:sz w:val="20"/>
      <w:szCs w:val="20"/>
    </w:rPr>
  </w:style>
  <w:style w:type="paragraph" w:styleId="Textbubliny">
    <w:name w:val="Balloon Text"/>
    <w:basedOn w:val="Normlny"/>
    <w:link w:val="TextbublinyChar"/>
    <w:uiPriority w:val="99"/>
    <w:semiHidden/>
    <w:unhideWhenUsed/>
    <w:rsid w:val="003B05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5F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next w:val="Normlny"/>
    <w:link w:val="Nadpis1Char"/>
    <w:uiPriority w:val="9"/>
    <w:qFormat/>
    <w:rsid w:val="005A0A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03971"/>
    <w:pPr>
      <w:ind w:left="720"/>
      <w:contextualSpacing/>
    </w:pPr>
    <w:rPr>
      <w:rFonts w:ascii="Calibri" w:eastAsia="Times New Roman" w:hAnsi="Calibri" w:cs="Times New Roman"/>
      <w:noProof/>
    </w:rPr>
  </w:style>
  <w:style w:type="paragraph" w:styleId="Normlnywebov">
    <w:name w:val="Normal (Web)"/>
    <w:basedOn w:val="Normlny"/>
    <w:uiPriority w:val="99"/>
    <w:unhideWhenUsed/>
    <w:rsid w:val="00AB0998"/>
    <w:pPr>
      <w:spacing w:after="150"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AB0998"/>
    <w:rPr>
      <w:strike w:val="0"/>
      <w:dstrike w:val="0"/>
      <w:color w:val="608011"/>
      <w:u w:val="none"/>
      <w:effect w:val="none"/>
      <w:shd w:val="clear" w:color="auto" w:fill="auto"/>
    </w:rPr>
  </w:style>
  <w:style w:type="character" w:styleId="Siln">
    <w:name w:val="Strong"/>
    <w:basedOn w:val="Predvolenpsmoodseku"/>
    <w:uiPriority w:val="22"/>
    <w:qFormat/>
    <w:rsid w:val="00FD5030"/>
    <w:rPr>
      <w:b/>
      <w:bCs/>
    </w:rPr>
  </w:style>
  <w:style w:type="character" w:styleId="Zvraznenie">
    <w:name w:val="Emphasis"/>
    <w:basedOn w:val="Predvolenpsmoodseku"/>
    <w:uiPriority w:val="20"/>
    <w:qFormat/>
    <w:rsid w:val="00CB7422"/>
    <w:rPr>
      <w:i/>
      <w:iCs/>
    </w:rPr>
  </w:style>
  <w:style w:type="paragraph" w:styleId="Hlavika">
    <w:name w:val="header"/>
    <w:basedOn w:val="Normlny"/>
    <w:link w:val="HlavikaChar"/>
    <w:uiPriority w:val="99"/>
    <w:rsid w:val="00381199"/>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381199"/>
    <w:rPr>
      <w:rFonts w:ascii="Times New Roman" w:eastAsia="Times New Roman" w:hAnsi="Times New Roman" w:cs="Times New Roman"/>
      <w:sz w:val="20"/>
      <w:szCs w:val="20"/>
      <w:lang w:eastAsia="sk-SK"/>
    </w:rPr>
  </w:style>
  <w:style w:type="paragraph" w:customStyle="1" w:styleId="Default">
    <w:name w:val="Default"/>
    <w:rsid w:val="003238F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dpis1Char">
    <w:name w:val="Nadpis 1 Char"/>
    <w:basedOn w:val="Predvolenpsmoodseku"/>
    <w:link w:val="Nadpis1"/>
    <w:uiPriority w:val="9"/>
    <w:rsid w:val="005A0A3F"/>
    <w:rPr>
      <w:rFonts w:asciiTheme="majorHAnsi" w:eastAsiaTheme="majorEastAsia" w:hAnsiTheme="majorHAnsi" w:cstheme="majorBidi"/>
      <w:b/>
      <w:bCs/>
      <w:color w:val="365F91" w:themeColor="accent1" w:themeShade="BF"/>
      <w:sz w:val="28"/>
      <w:szCs w:val="28"/>
    </w:rPr>
  </w:style>
  <w:style w:type="paragraph" w:styleId="Bezriadkovania">
    <w:name w:val="No Spacing"/>
    <w:uiPriority w:val="1"/>
    <w:qFormat/>
    <w:rsid w:val="00D21508"/>
    <w:pPr>
      <w:spacing w:after="0" w:line="240" w:lineRule="auto"/>
    </w:pPr>
    <w:rPr>
      <w:rFonts w:ascii="Calibri" w:eastAsia="Calibri" w:hAnsi="Calibri" w:cs="Times New Roman"/>
      <w:lang w:val="en-US" w:bidi="en-US"/>
    </w:rPr>
  </w:style>
  <w:style w:type="paragraph" w:styleId="Pta">
    <w:name w:val="footer"/>
    <w:basedOn w:val="Normlny"/>
    <w:link w:val="PtaChar"/>
    <w:uiPriority w:val="99"/>
    <w:unhideWhenUsed/>
    <w:rsid w:val="00442AAB"/>
    <w:pPr>
      <w:tabs>
        <w:tab w:val="center" w:pos="4536"/>
        <w:tab w:val="right" w:pos="9072"/>
      </w:tabs>
      <w:spacing w:after="0" w:line="240" w:lineRule="auto"/>
    </w:pPr>
  </w:style>
  <w:style w:type="character" w:customStyle="1" w:styleId="PtaChar">
    <w:name w:val="Päta Char"/>
    <w:basedOn w:val="Predvolenpsmoodseku"/>
    <w:link w:val="Pta"/>
    <w:uiPriority w:val="99"/>
    <w:rsid w:val="00442AAB"/>
  </w:style>
  <w:style w:type="character" w:styleId="Odkaznakomentr">
    <w:name w:val="annotation reference"/>
    <w:basedOn w:val="Predvolenpsmoodseku"/>
    <w:uiPriority w:val="99"/>
    <w:semiHidden/>
    <w:unhideWhenUsed/>
    <w:rsid w:val="003B05FC"/>
    <w:rPr>
      <w:sz w:val="16"/>
      <w:szCs w:val="16"/>
    </w:rPr>
  </w:style>
  <w:style w:type="paragraph" w:styleId="Textkomentra">
    <w:name w:val="annotation text"/>
    <w:basedOn w:val="Normlny"/>
    <w:link w:val="TextkomentraChar"/>
    <w:uiPriority w:val="99"/>
    <w:semiHidden/>
    <w:unhideWhenUsed/>
    <w:rsid w:val="003B05FC"/>
    <w:pPr>
      <w:spacing w:line="240" w:lineRule="auto"/>
    </w:pPr>
    <w:rPr>
      <w:sz w:val="20"/>
      <w:szCs w:val="20"/>
    </w:rPr>
  </w:style>
  <w:style w:type="character" w:customStyle="1" w:styleId="TextkomentraChar">
    <w:name w:val="Text komentára Char"/>
    <w:basedOn w:val="Predvolenpsmoodseku"/>
    <w:link w:val="Textkomentra"/>
    <w:uiPriority w:val="99"/>
    <w:semiHidden/>
    <w:rsid w:val="003B05FC"/>
    <w:rPr>
      <w:sz w:val="20"/>
      <w:szCs w:val="20"/>
    </w:rPr>
  </w:style>
  <w:style w:type="paragraph" w:styleId="Predmetkomentra">
    <w:name w:val="annotation subject"/>
    <w:basedOn w:val="Textkomentra"/>
    <w:next w:val="Textkomentra"/>
    <w:link w:val="PredmetkomentraChar"/>
    <w:uiPriority w:val="99"/>
    <w:semiHidden/>
    <w:unhideWhenUsed/>
    <w:rsid w:val="003B05FC"/>
    <w:rPr>
      <w:b/>
      <w:bCs/>
    </w:rPr>
  </w:style>
  <w:style w:type="character" w:customStyle="1" w:styleId="PredmetkomentraChar">
    <w:name w:val="Predmet komentára Char"/>
    <w:basedOn w:val="TextkomentraChar"/>
    <w:link w:val="Predmetkomentra"/>
    <w:uiPriority w:val="99"/>
    <w:semiHidden/>
    <w:rsid w:val="003B05FC"/>
    <w:rPr>
      <w:b/>
      <w:bCs/>
      <w:sz w:val="20"/>
      <w:szCs w:val="20"/>
    </w:rPr>
  </w:style>
  <w:style w:type="paragraph" w:styleId="Textbubliny">
    <w:name w:val="Balloon Text"/>
    <w:basedOn w:val="Normlny"/>
    <w:link w:val="TextbublinyChar"/>
    <w:uiPriority w:val="99"/>
    <w:semiHidden/>
    <w:unhideWhenUsed/>
    <w:rsid w:val="003B05FC"/>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B0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697696">
      <w:bodyDiv w:val="1"/>
      <w:marLeft w:val="0"/>
      <w:marRight w:val="0"/>
      <w:marTop w:val="0"/>
      <w:marBottom w:val="0"/>
      <w:divBdr>
        <w:top w:val="none" w:sz="0" w:space="0" w:color="auto"/>
        <w:left w:val="none" w:sz="0" w:space="0" w:color="auto"/>
        <w:bottom w:val="none" w:sz="0" w:space="0" w:color="auto"/>
        <w:right w:val="none" w:sz="0" w:space="0" w:color="auto"/>
      </w:divBdr>
      <w:divsChild>
        <w:div w:id="478811375">
          <w:marLeft w:val="0"/>
          <w:marRight w:val="0"/>
          <w:marTop w:val="0"/>
          <w:marBottom w:val="0"/>
          <w:divBdr>
            <w:top w:val="none" w:sz="0" w:space="0" w:color="auto"/>
            <w:left w:val="none" w:sz="0" w:space="0" w:color="auto"/>
            <w:bottom w:val="none" w:sz="0" w:space="0" w:color="auto"/>
            <w:right w:val="none" w:sz="0" w:space="0" w:color="auto"/>
          </w:divBdr>
          <w:divsChild>
            <w:div w:id="1682661804">
              <w:marLeft w:val="375"/>
              <w:marRight w:val="375"/>
              <w:marTop w:val="0"/>
              <w:marBottom w:val="0"/>
              <w:divBdr>
                <w:top w:val="none" w:sz="0" w:space="0" w:color="auto"/>
                <w:left w:val="none" w:sz="0" w:space="0" w:color="auto"/>
                <w:bottom w:val="none" w:sz="0" w:space="0" w:color="auto"/>
                <w:right w:val="none" w:sz="0" w:space="0" w:color="auto"/>
              </w:divBdr>
              <w:divsChild>
                <w:div w:id="403527662">
                  <w:marLeft w:val="0"/>
                  <w:marRight w:val="0"/>
                  <w:marTop w:val="0"/>
                  <w:marBottom w:val="0"/>
                  <w:divBdr>
                    <w:top w:val="none" w:sz="0" w:space="0" w:color="auto"/>
                    <w:left w:val="none" w:sz="0" w:space="0" w:color="auto"/>
                    <w:bottom w:val="none" w:sz="0" w:space="0" w:color="auto"/>
                    <w:right w:val="none" w:sz="0" w:space="0" w:color="auto"/>
                  </w:divBdr>
                  <w:divsChild>
                    <w:div w:id="71242277">
                      <w:marLeft w:val="0"/>
                      <w:marRight w:val="0"/>
                      <w:marTop w:val="0"/>
                      <w:marBottom w:val="0"/>
                      <w:divBdr>
                        <w:top w:val="none" w:sz="0" w:space="0" w:color="auto"/>
                        <w:left w:val="none" w:sz="0" w:space="0" w:color="auto"/>
                        <w:bottom w:val="none" w:sz="0" w:space="0" w:color="auto"/>
                        <w:right w:val="none" w:sz="0" w:space="0" w:color="auto"/>
                      </w:divBdr>
                      <w:divsChild>
                        <w:div w:id="1883857640">
                          <w:marLeft w:val="0"/>
                          <w:marRight w:val="0"/>
                          <w:marTop w:val="0"/>
                          <w:marBottom w:val="0"/>
                          <w:divBdr>
                            <w:top w:val="none" w:sz="0" w:space="0" w:color="auto"/>
                            <w:left w:val="none" w:sz="0" w:space="0" w:color="auto"/>
                            <w:bottom w:val="none" w:sz="0" w:space="0" w:color="auto"/>
                            <w:right w:val="none" w:sz="0" w:space="0" w:color="auto"/>
                          </w:divBdr>
                          <w:divsChild>
                            <w:div w:id="1413043446">
                              <w:marLeft w:val="0"/>
                              <w:marRight w:val="0"/>
                              <w:marTop w:val="0"/>
                              <w:marBottom w:val="360"/>
                              <w:divBdr>
                                <w:top w:val="none" w:sz="0" w:space="0" w:color="auto"/>
                                <w:left w:val="none" w:sz="0" w:space="0" w:color="auto"/>
                                <w:bottom w:val="dotted" w:sz="6" w:space="18" w:color="CCCCCC"/>
                                <w:right w:val="none" w:sz="0" w:space="0" w:color="auto"/>
                              </w:divBdr>
                              <w:divsChild>
                                <w:div w:id="2001083503">
                                  <w:marLeft w:val="0"/>
                                  <w:marRight w:val="0"/>
                                  <w:marTop w:val="0"/>
                                  <w:marBottom w:val="0"/>
                                  <w:divBdr>
                                    <w:top w:val="none" w:sz="0" w:space="0" w:color="auto"/>
                                    <w:left w:val="none" w:sz="0" w:space="0" w:color="auto"/>
                                    <w:bottom w:val="none" w:sz="0" w:space="0" w:color="auto"/>
                                    <w:right w:val="none" w:sz="0" w:space="0" w:color="auto"/>
                                  </w:divBdr>
                                  <w:divsChild>
                                    <w:div w:id="1146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9978702">
      <w:bodyDiv w:val="1"/>
      <w:marLeft w:val="0"/>
      <w:marRight w:val="0"/>
      <w:marTop w:val="0"/>
      <w:marBottom w:val="0"/>
      <w:divBdr>
        <w:top w:val="none" w:sz="0" w:space="0" w:color="auto"/>
        <w:left w:val="none" w:sz="0" w:space="0" w:color="auto"/>
        <w:bottom w:val="none" w:sz="0" w:space="0" w:color="auto"/>
        <w:right w:val="none" w:sz="0" w:space="0" w:color="auto"/>
      </w:divBdr>
      <w:divsChild>
        <w:div w:id="1960531641">
          <w:marLeft w:val="0"/>
          <w:marRight w:val="0"/>
          <w:marTop w:val="0"/>
          <w:marBottom w:val="0"/>
          <w:divBdr>
            <w:top w:val="none" w:sz="0" w:space="0" w:color="auto"/>
            <w:left w:val="none" w:sz="0" w:space="0" w:color="auto"/>
            <w:bottom w:val="none" w:sz="0" w:space="0" w:color="auto"/>
            <w:right w:val="none" w:sz="0" w:space="0" w:color="auto"/>
          </w:divBdr>
          <w:divsChild>
            <w:div w:id="1444767647">
              <w:marLeft w:val="375"/>
              <w:marRight w:val="375"/>
              <w:marTop w:val="0"/>
              <w:marBottom w:val="0"/>
              <w:divBdr>
                <w:top w:val="none" w:sz="0" w:space="0" w:color="auto"/>
                <w:left w:val="none" w:sz="0" w:space="0" w:color="auto"/>
                <w:bottom w:val="none" w:sz="0" w:space="0" w:color="auto"/>
                <w:right w:val="none" w:sz="0" w:space="0" w:color="auto"/>
              </w:divBdr>
              <w:divsChild>
                <w:div w:id="1174799746">
                  <w:marLeft w:val="0"/>
                  <w:marRight w:val="0"/>
                  <w:marTop w:val="0"/>
                  <w:marBottom w:val="0"/>
                  <w:divBdr>
                    <w:top w:val="none" w:sz="0" w:space="0" w:color="auto"/>
                    <w:left w:val="none" w:sz="0" w:space="0" w:color="auto"/>
                    <w:bottom w:val="none" w:sz="0" w:space="0" w:color="auto"/>
                    <w:right w:val="none" w:sz="0" w:space="0" w:color="auto"/>
                  </w:divBdr>
                  <w:divsChild>
                    <w:div w:id="1410999717">
                      <w:marLeft w:val="0"/>
                      <w:marRight w:val="0"/>
                      <w:marTop w:val="0"/>
                      <w:marBottom w:val="0"/>
                      <w:divBdr>
                        <w:top w:val="none" w:sz="0" w:space="0" w:color="auto"/>
                        <w:left w:val="none" w:sz="0" w:space="0" w:color="auto"/>
                        <w:bottom w:val="none" w:sz="0" w:space="0" w:color="auto"/>
                        <w:right w:val="none" w:sz="0" w:space="0" w:color="auto"/>
                      </w:divBdr>
                      <w:divsChild>
                        <w:div w:id="46270997">
                          <w:marLeft w:val="0"/>
                          <w:marRight w:val="0"/>
                          <w:marTop w:val="0"/>
                          <w:marBottom w:val="0"/>
                          <w:divBdr>
                            <w:top w:val="none" w:sz="0" w:space="0" w:color="auto"/>
                            <w:left w:val="none" w:sz="0" w:space="0" w:color="auto"/>
                            <w:bottom w:val="none" w:sz="0" w:space="0" w:color="auto"/>
                            <w:right w:val="none" w:sz="0" w:space="0" w:color="auto"/>
                          </w:divBdr>
                          <w:divsChild>
                            <w:div w:id="1666784815">
                              <w:marLeft w:val="0"/>
                              <w:marRight w:val="0"/>
                              <w:marTop w:val="0"/>
                              <w:marBottom w:val="360"/>
                              <w:divBdr>
                                <w:top w:val="none" w:sz="0" w:space="0" w:color="auto"/>
                                <w:left w:val="none" w:sz="0" w:space="0" w:color="auto"/>
                                <w:bottom w:val="dotted" w:sz="6" w:space="18" w:color="CCCCCC"/>
                                <w:right w:val="none" w:sz="0" w:space="0" w:color="auto"/>
                              </w:divBdr>
                              <w:divsChild>
                                <w:div w:id="469174936">
                                  <w:marLeft w:val="0"/>
                                  <w:marRight w:val="0"/>
                                  <w:marTop w:val="0"/>
                                  <w:marBottom w:val="0"/>
                                  <w:divBdr>
                                    <w:top w:val="none" w:sz="0" w:space="0" w:color="auto"/>
                                    <w:left w:val="none" w:sz="0" w:space="0" w:color="auto"/>
                                    <w:bottom w:val="none" w:sz="0" w:space="0" w:color="auto"/>
                                    <w:right w:val="none" w:sz="0" w:space="0" w:color="auto"/>
                                  </w:divBdr>
                                  <w:divsChild>
                                    <w:div w:id="656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2707135">
      <w:bodyDiv w:val="1"/>
      <w:marLeft w:val="0"/>
      <w:marRight w:val="0"/>
      <w:marTop w:val="0"/>
      <w:marBottom w:val="0"/>
      <w:divBdr>
        <w:top w:val="none" w:sz="0" w:space="0" w:color="auto"/>
        <w:left w:val="none" w:sz="0" w:space="0" w:color="auto"/>
        <w:bottom w:val="none" w:sz="0" w:space="0" w:color="auto"/>
        <w:right w:val="none" w:sz="0" w:space="0" w:color="auto"/>
      </w:divBdr>
    </w:div>
    <w:div w:id="1001471986">
      <w:bodyDiv w:val="1"/>
      <w:marLeft w:val="0"/>
      <w:marRight w:val="0"/>
      <w:marTop w:val="0"/>
      <w:marBottom w:val="0"/>
      <w:divBdr>
        <w:top w:val="none" w:sz="0" w:space="0" w:color="auto"/>
        <w:left w:val="none" w:sz="0" w:space="0" w:color="auto"/>
        <w:bottom w:val="none" w:sz="0" w:space="0" w:color="auto"/>
        <w:right w:val="none" w:sz="0" w:space="0" w:color="auto"/>
      </w:divBdr>
      <w:divsChild>
        <w:div w:id="1947494606">
          <w:marLeft w:val="0"/>
          <w:marRight w:val="0"/>
          <w:marTop w:val="0"/>
          <w:marBottom w:val="0"/>
          <w:divBdr>
            <w:top w:val="none" w:sz="0" w:space="0" w:color="auto"/>
            <w:left w:val="none" w:sz="0" w:space="0" w:color="auto"/>
            <w:bottom w:val="none" w:sz="0" w:space="0" w:color="auto"/>
            <w:right w:val="none" w:sz="0" w:space="0" w:color="auto"/>
          </w:divBdr>
          <w:divsChild>
            <w:div w:id="500198737">
              <w:marLeft w:val="375"/>
              <w:marRight w:val="375"/>
              <w:marTop w:val="0"/>
              <w:marBottom w:val="0"/>
              <w:divBdr>
                <w:top w:val="none" w:sz="0" w:space="0" w:color="auto"/>
                <w:left w:val="none" w:sz="0" w:space="0" w:color="auto"/>
                <w:bottom w:val="none" w:sz="0" w:space="0" w:color="auto"/>
                <w:right w:val="none" w:sz="0" w:space="0" w:color="auto"/>
              </w:divBdr>
              <w:divsChild>
                <w:div w:id="330721398">
                  <w:marLeft w:val="0"/>
                  <w:marRight w:val="0"/>
                  <w:marTop w:val="0"/>
                  <w:marBottom w:val="0"/>
                  <w:divBdr>
                    <w:top w:val="none" w:sz="0" w:space="0" w:color="auto"/>
                    <w:left w:val="none" w:sz="0" w:space="0" w:color="auto"/>
                    <w:bottom w:val="none" w:sz="0" w:space="0" w:color="auto"/>
                    <w:right w:val="none" w:sz="0" w:space="0" w:color="auto"/>
                  </w:divBdr>
                  <w:divsChild>
                    <w:div w:id="435172453">
                      <w:marLeft w:val="0"/>
                      <w:marRight w:val="0"/>
                      <w:marTop w:val="0"/>
                      <w:marBottom w:val="0"/>
                      <w:divBdr>
                        <w:top w:val="none" w:sz="0" w:space="0" w:color="auto"/>
                        <w:left w:val="none" w:sz="0" w:space="0" w:color="auto"/>
                        <w:bottom w:val="none" w:sz="0" w:space="0" w:color="auto"/>
                        <w:right w:val="none" w:sz="0" w:space="0" w:color="auto"/>
                      </w:divBdr>
                      <w:divsChild>
                        <w:div w:id="1251088840">
                          <w:marLeft w:val="0"/>
                          <w:marRight w:val="0"/>
                          <w:marTop w:val="0"/>
                          <w:marBottom w:val="0"/>
                          <w:divBdr>
                            <w:top w:val="none" w:sz="0" w:space="0" w:color="auto"/>
                            <w:left w:val="none" w:sz="0" w:space="0" w:color="auto"/>
                            <w:bottom w:val="none" w:sz="0" w:space="0" w:color="auto"/>
                            <w:right w:val="none" w:sz="0" w:space="0" w:color="auto"/>
                          </w:divBdr>
                          <w:divsChild>
                            <w:div w:id="1624995563">
                              <w:marLeft w:val="0"/>
                              <w:marRight w:val="0"/>
                              <w:marTop w:val="0"/>
                              <w:marBottom w:val="360"/>
                              <w:divBdr>
                                <w:top w:val="none" w:sz="0" w:space="0" w:color="auto"/>
                                <w:left w:val="none" w:sz="0" w:space="0" w:color="auto"/>
                                <w:bottom w:val="dotted" w:sz="6" w:space="18" w:color="CCCCCC"/>
                                <w:right w:val="none" w:sz="0" w:space="0" w:color="auto"/>
                              </w:divBdr>
                              <w:divsChild>
                                <w:div w:id="381170991">
                                  <w:marLeft w:val="0"/>
                                  <w:marRight w:val="0"/>
                                  <w:marTop w:val="0"/>
                                  <w:marBottom w:val="0"/>
                                  <w:divBdr>
                                    <w:top w:val="none" w:sz="0" w:space="0" w:color="auto"/>
                                    <w:left w:val="none" w:sz="0" w:space="0" w:color="auto"/>
                                    <w:bottom w:val="none" w:sz="0" w:space="0" w:color="auto"/>
                                    <w:right w:val="none" w:sz="0" w:space="0" w:color="auto"/>
                                  </w:divBdr>
                                  <w:divsChild>
                                    <w:div w:id="8399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0191168">
      <w:bodyDiv w:val="1"/>
      <w:marLeft w:val="0"/>
      <w:marRight w:val="0"/>
      <w:marTop w:val="0"/>
      <w:marBottom w:val="0"/>
      <w:divBdr>
        <w:top w:val="none" w:sz="0" w:space="0" w:color="auto"/>
        <w:left w:val="none" w:sz="0" w:space="0" w:color="auto"/>
        <w:bottom w:val="none" w:sz="0" w:space="0" w:color="auto"/>
        <w:right w:val="none" w:sz="0" w:space="0" w:color="auto"/>
      </w:divBdr>
      <w:divsChild>
        <w:div w:id="1345550533">
          <w:marLeft w:val="0"/>
          <w:marRight w:val="0"/>
          <w:marTop w:val="0"/>
          <w:marBottom w:val="0"/>
          <w:divBdr>
            <w:top w:val="none" w:sz="0" w:space="0" w:color="auto"/>
            <w:left w:val="none" w:sz="0" w:space="0" w:color="auto"/>
            <w:bottom w:val="none" w:sz="0" w:space="0" w:color="auto"/>
            <w:right w:val="none" w:sz="0" w:space="0" w:color="auto"/>
          </w:divBdr>
          <w:divsChild>
            <w:div w:id="843252701">
              <w:marLeft w:val="375"/>
              <w:marRight w:val="375"/>
              <w:marTop w:val="0"/>
              <w:marBottom w:val="0"/>
              <w:divBdr>
                <w:top w:val="none" w:sz="0" w:space="0" w:color="auto"/>
                <w:left w:val="none" w:sz="0" w:space="0" w:color="auto"/>
                <w:bottom w:val="none" w:sz="0" w:space="0" w:color="auto"/>
                <w:right w:val="none" w:sz="0" w:space="0" w:color="auto"/>
              </w:divBdr>
              <w:divsChild>
                <w:div w:id="927075340">
                  <w:marLeft w:val="0"/>
                  <w:marRight w:val="0"/>
                  <w:marTop w:val="0"/>
                  <w:marBottom w:val="0"/>
                  <w:divBdr>
                    <w:top w:val="none" w:sz="0" w:space="0" w:color="auto"/>
                    <w:left w:val="none" w:sz="0" w:space="0" w:color="auto"/>
                    <w:bottom w:val="none" w:sz="0" w:space="0" w:color="auto"/>
                    <w:right w:val="none" w:sz="0" w:space="0" w:color="auto"/>
                  </w:divBdr>
                  <w:divsChild>
                    <w:div w:id="756558135">
                      <w:marLeft w:val="0"/>
                      <w:marRight w:val="0"/>
                      <w:marTop w:val="0"/>
                      <w:marBottom w:val="0"/>
                      <w:divBdr>
                        <w:top w:val="none" w:sz="0" w:space="0" w:color="auto"/>
                        <w:left w:val="none" w:sz="0" w:space="0" w:color="auto"/>
                        <w:bottom w:val="none" w:sz="0" w:space="0" w:color="auto"/>
                        <w:right w:val="none" w:sz="0" w:space="0" w:color="auto"/>
                      </w:divBdr>
                      <w:divsChild>
                        <w:div w:id="905796739">
                          <w:marLeft w:val="0"/>
                          <w:marRight w:val="0"/>
                          <w:marTop w:val="0"/>
                          <w:marBottom w:val="0"/>
                          <w:divBdr>
                            <w:top w:val="none" w:sz="0" w:space="0" w:color="auto"/>
                            <w:left w:val="none" w:sz="0" w:space="0" w:color="auto"/>
                            <w:bottom w:val="none" w:sz="0" w:space="0" w:color="auto"/>
                            <w:right w:val="none" w:sz="0" w:space="0" w:color="auto"/>
                          </w:divBdr>
                          <w:divsChild>
                            <w:div w:id="1743482609">
                              <w:marLeft w:val="0"/>
                              <w:marRight w:val="0"/>
                              <w:marTop w:val="0"/>
                              <w:marBottom w:val="360"/>
                              <w:divBdr>
                                <w:top w:val="none" w:sz="0" w:space="0" w:color="auto"/>
                                <w:left w:val="none" w:sz="0" w:space="0" w:color="auto"/>
                                <w:bottom w:val="dotted" w:sz="6" w:space="18" w:color="CCCCCC"/>
                                <w:right w:val="none" w:sz="0" w:space="0" w:color="auto"/>
                              </w:divBdr>
                              <w:divsChild>
                                <w:div w:id="362823724">
                                  <w:marLeft w:val="0"/>
                                  <w:marRight w:val="0"/>
                                  <w:marTop w:val="0"/>
                                  <w:marBottom w:val="0"/>
                                  <w:divBdr>
                                    <w:top w:val="none" w:sz="0" w:space="0" w:color="auto"/>
                                    <w:left w:val="none" w:sz="0" w:space="0" w:color="auto"/>
                                    <w:bottom w:val="none" w:sz="0" w:space="0" w:color="auto"/>
                                    <w:right w:val="none" w:sz="0" w:space="0" w:color="auto"/>
                                  </w:divBdr>
                                  <w:divsChild>
                                    <w:div w:id="109697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pvodborne.sk" TargetMode="External"/><Relationship Id="rId4" Type="http://schemas.microsoft.com/office/2007/relationships/stylesWithEffects" Target="stylesWithEffects.xml"/><Relationship Id="rId9" Type="http://schemas.openxmlformats.org/officeDocument/2006/relationships/hyperlink" Target="http://www.pvodborne.sk/" TargetMode="External"/><Relationship Id="rId14" Type="http://schemas.microsoft.com/office/2011/relationships/commentsExtended" Target="commentsExtended.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ED0C6-BE31-4371-9151-1D011E4E7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5461</Words>
  <Characters>31129</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Bugáňová Magdaléna</dc:creator>
  <cp:lastModifiedBy>Bugáňová Magdaléna</cp:lastModifiedBy>
  <cp:revision>2</cp:revision>
  <cp:lastPrinted>2015-11-27T11:42:00Z</cp:lastPrinted>
  <dcterms:created xsi:type="dcterms:W3CDTF">2015-12-07T10:59:00Z</dcterms:created>
  <dcterms:modified xsi:type="dcterms:W3CDTF">2015-12-07T10:59:00Z</dcterms:modified>
</cp:coreProperties>
</file>