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34D" w:rsidRPr="00000C9B" w:rsidRDefault="0057234D" w:rsidP="00123395">
      <w:pPr>
        <w:pStyle w:val="Odsekzoznamu"/>
        <w:tabs>
          <w:tab w:val="left" w:pos="426"/>
        </w:tabs>
        <w:spacing w:after="0" w:line="240" w:lineRule="auto"/>
        <w:ind w:left="0"/>
        <w:jc w:val="center"/>
        <w:rPr>
          <w:rFonts w:asciiTheme="majorHAnsi" w:hAnsiTheme="majorHAnsi"/>
          <w:b/>
          <w:color w:val="000000" w:themeColor="text1"/>
          <w:sz w:val="36"/>
          <w:szCs w:val="28"/>
        </w:rPr>
      </w:pPr>
      <w:bookmarkStart w:id="0" w:name="_GoBack"/>
      <w:bookmarkEnd w:id="0"/>
    </w:p>
    <w:p w:rsidR="0057234D" w:rsidRPr="00000C9B" w:rsidRDefault="0057234D" w:rsidP="00123395">
      <w:pPr>
        <w:pStyle w:val="Odsekzoznamu"/>
        <w:tabs>
          <w:tab w:val="left" w:pos="426"/>
        </w:tabs>
        <w:spacing w:after="0" w:line="240" w:lineRule="auto"/>
        <w:ind w:left="0"/>
        <w:jc w:val="center"/>
        <w:rPr>
          <w:rFonts w:asciiTheme="majorHAnsi" w:hAnsiTheme="majorHAnsi"/>
          <w:b/>
          <w:color w:val="000000" w:themeColor="text1"/>
          <w:sz w:val="36"/>
          <w:szCs w:val="28"/>
        </w:rPr>
      </w:pPr>
    </w:p>
    <w:p w:rsidR="0057234D" w:rsidRPr="00000C9B" w:rsidRDefault="0057234D" w:rsidP="00123395">
      <w:pPr>
        <w:pStyle w:val="Odsekzoznamu"/>
        <w:tabs>
          <w:tab w:val="left" w:pos="426"/>
        </w:tabs>
        <w:spacing w:after="0" w:line="240" w:lineRule="auto"/>
        <w:ind w:left="0"/>
        <w:jc w:val="center"/>
        <w:rPr>
          <w:rFonts w:asciiTheme="majorHAnsi" w:hAnsiTheme="majorHAnsi"/>
          <w:b/>
          <w:color w:val="000000" w:themeColor="text1"/>
          <w:sz w:val="36"/>
          <w:szCs w:val="28"/>
        </w:rPr>
      </w:pPr>
    </w:p>
    <w:p w:rsidR="0057234D" w:rsidRPr="00000C9B" w:rsidRDefault="0057234D" w:rsidP="00123395">
      <w:pPr>
        <w:pStyle w:val="Odsekzoznamu"/>
        <w:tabs>
          <w:tab w:val="left" w:pos="426"/>
        </w:tabs>
        <w:spacing w:after="0" w:line="240" w:lineRule="auto"/>
        <w:ind w:left="0"/>
        <w:jc w:val="center"/>
        <w:rPr>
          <w:rFonts w:asciiTheme="majorHAnsi" w:hAnsiTheme="majorHAnsi"/>
          <w:b/>
          <w:color w:val="000000" w:themeColor="text1"/>
          <w:sz w:val="36"/>
          <w:szCs w:val="28"/>
        </w:rPr>
      </w:pPr>
    </w:p>
    <w:p w:rsidR="0057234D" w:rsidRPr="00000C9B" w:rsidRDefault="0057234D" w:rsidP="00123395">
      <w:pPr>
        <w:pStyle w:val="Odsekzoznamu"/>
        <w:tabs>
          <w:tab w:val="left" w:pos="426"/>
        </w:tabs>
        <w:spacing w:after="0" w:line="240" w:lineRule="auto"/>
        <w:ind w:left="0"/>
        <w:jc w:val="center"/>
        <w:rPr>
          <w:rFonts w:asciiTheme="majorHAnsi" w:hAnsiTheme="majorHAnsi"/>
          <w:b/>
          <w:color w:val="000000" w:themeColor="text1"/>
          <w:sz w:val="36"/>
          <w:szCs w:val="28"/>
        </w:rPr>
      </w:pPr>
    </w:p>
    <w:p w:rsidR="0057234D" w:rsidRPr="00000C9B" w:rsidRDefault="0057234D" w:rsidP="00123395">
      <w:pPr>
        <w:pStyle w:val="Odsekzoznamu"/>
        <w:tabs>
          <w:tab w:val="left" w:pos="426"/>
        </w:tabs>
        <w:spacing w:after="0" w:line="240" w:lineRule="auto"/>
        <w:ind w:left="0"/>
        <w:jc w:val="center"/>
        <w:rPr>
          <w:rFonts w:asciiTheme="majorHAnsi" w:hAnsiTheme="majorHAnsi"/>
          <w:b/>
          <w:color w:val="000000" w:themeColor="text1"/>
          <w:sz w:val="36"/>
          <w:szCs w:val="28"/>
        </w:rPr>
      </w:pPr>
    </w:p>
    <w:p w:rsidR="0057234D" w:rsidRPr="00000C9B" w:rsidRDefault="0057234D" w:rsidP="00123395">
      <w:pPr>
        <w:pStyle w:val="Odsekzoznamu"/>
        <w:tabs>
          <w:tab w:val="left" w:pos="426"/>
        </w:tabs>
        <w:spacing w:after="0" w:line="240" w:lineRule="auto"/>
        <w:ind w:left="0"/>
        <w:jc w:val="center"/>
        <w:rPr>
          <w:rFonts w:asciiTheme="majorHAnsi" w:hAnsiTheme="majorHAnsi"/>
          <w:b/>
          <w:color w:val="000000" w:themeColor="text1"/>
          <w:sz w:val="36"/>
          <w:szCs w:val="28"/>
        </w:rPr>
      </w:pPr>
    </w:p>
    <w:p w:rsidR="0057234D" w:rsidRPr="00000C9B" w:rsidRDefault="0057234D" w:rsidP="00123395">
      <w:pPr>
        <w:pStyle w:val="Odsekzoznamu"/>
        <w:tabs>
          <w:tab w:val="left" w:pos="426"/>
        </w:tabs>
        <w:spacing w:after="0" w:line="240" w:lineRule="auto"/>
        <w:ind w:left="0"/>
        <w:jc w:val="center"/>
        <w:rPr>
          <w:rFonts w:asciiTheme="majorHAnsi" w:hAnsiTheme="majorHAnsi"/>
          <w:b/>
          <w:color w:val="000000" w:themeColor="text1"/>
          <w:sz w:val="36"/>
          <w:szCs w:val="28"/>
        </w:rPr>
      </w:pPr>
    </w:p>
    <w:p w:rsidR="0057234D" w:rsidRPr="00000C9B" w:rsidRDefault="0057234D" w:rsidP="00123395">
      <w:pPr>
        <w:pStyle w:val="Odsekzoznamu"/>
        <w:tabs>
          <w:tab w:val="left" w:pos="426"/>
        </w:tabs>
        <w:spacing w:after="0" w:line="240" w:lineRule="auto"/>
        <w:ind w:left="0"/>
        <w:jc w:val="center"/>
        <w:rPr>
          <w:rFonts w:asciiTheme="majorHAnsi" w:hAnsiTheme="majorHAnsi"/>
          <w:b/>
          <w:color w:val="000000" w:themeColor="text1"/>
          <w:sz w:val="36"/>
          <w:szCs w:val="28"/>
        </w:rPr>
      </w:pPr>
    </w:p>
    <w:p w:rsidR="0057234D" w:rsidRPr="00000C9B" w:rsidRDefault="0057234D" w:rsidP="00123395">
      <w:pPr>
        <w:pStyle w:val="Odsekzoznamu"/>
        <w:tabs>
          <w:tab w:val="left" w:pos="426"/>
        </w:tabs>
        <w:spacing w:after="0" w:line="240" w:lineRule="auto"/>
        <w:ind w:left="0"/>
        <w:jc w:val="center"/>
        <w:rPr>
          <w:rFonts w:asciiTheme="majorHAnsi" w:hAnsiTheme="majorHAnsi"/>
          <w:b/>
          <w:color w:val="000000" w:themeColor="text1"/>
          <w:sz w:val="36"/>
          <w:szCs w:val="28"/>
        </w:rPr>
      </w:pPr>
    </w:p>
    <w:p w:rsidR="00123395" w:rsidRPr="00000C9B" w:rsidRDefault="00123395" w:rsidP="00123395">
      <w:pPr>
        <w:pStyle w:val="Odsekzoznamu"/>
        <w:tabs>
          <w:tab w:val="left" w:pos="426"/>
        </w:tabs>
        <w:spacing w:after="0" w:line="240" w:lineRule="auto"/>
        <w:ind w:left="0"/>
        <w:jc w:val="center"/>
        <w:rPr>
          <w:rFonts w:asciiTheme="majorHAnsi" w:hAnsiTheme="majorHAnsi"/>
          <w:b/>
          <w:color w:val="000000" w:themeColor="text1"/>
          <w:sz w:val="36"/>
          <w:szCs w:val="28"/>
        </w:rPr>
      </w:pPr>
      <w:r w:rsidRPr="00000C9B">
        <w:rPr>
          <w:rFonts w:asciiTheme="majorHAnsi" w:hAnsiTheme="majorHAnsi"/>
          <w:b/>
          <w:color w:val="000000" w:themeColor="text1"/>
          <w:sz w:val="36"/>
          <w:szCs w:val="28"/>
        </w:rPr>
        <w:t>Správa o používaní nových didaktických pomôcok za školský rok 2014/2015 s potvrdením o zapo</w:t>
      </w:r>
      <w:r w:rsidR="0057234D" w:rsidRPr="00000C9B">
        <w:rPr>
          <w:rFonts w:asciiTheme="majorHAnsi" w:hAnsiTheme="majorHAnsi"/>
          <w:b/>
          <w:color w:val="000000" w:themeColor="text1"/>
          <w:sz w:val="36"/>
          <w:szCs w:val="28"/>
        </w:rPr>
        <w:t>jení cieľovej skupiny žiakov ZŠ</w:t>
      </w:r>
    </w:p>
    <w:p w:rsidR="0057234D" w:rsidRPr="00000C9B" w:rsidRDefault="0057234D" w:rsidP="00123395">
      <w:pPr>
        <w:pStyle w:val="Odsekzoznamu"/>
        <w:tabs>
          <w:tab w:val="left" w:pos="426"/>
        </w:tabs>
        <w:spacing w:after="0" w:line="240" w:lineRule="auto"/>
        <w:ind w:left="0"/>
        <w:jc w:val="center"/>
        <w:rPr>
          <w:rFonts w:asciiTheme="majorHAnsi" w:hAnsiTheme="majorHAnsi"/>
          <w:b/>
          <w:color w:val="000000" w:themeColor="text1"/>
          <w:sz w:val="28"/>
          <w:szCs w:val="28"/>
        </w:rPr>
      </w:pPr>
    </w:p>
    <w:p w:rsidR="0057234D" w:rsidRPr="00000C9B" w:rsidRDefault="0057234D" w:rsidP="00123395">
      <w:pPr>
        <w:pStyle w:val="Odsekzoznamu"/>
        <w:tabs>
          <w:tab w:val="left" w:pos="426"/>
        </w:tabs>
        <w:spacing w:after="0" w:line="240" w:lineRule="auto"/>
        <w:ind w:left="0"/>
        <w:jc w:val="center"/>
        <w:rPr>
          <w:rFonts w:asciiTheme="majorHAnsi" w:hAnsiTheme="majorHAnsi"/>
          <w:b/>
          <w:color w:val="000000" w:themeColor="text1"/>
          <w:sz w:val="28"/>
          <w:szCs w:val="28"/>
        </w:rPr>
      </w:pPr>
    </w:p>
    <w:p w:rsidR="0057234D" w:rsidRPr="00000C9B" w:rsidRDefault="0057234D" w:rsidP="00123395">
      <w:pPr>
        <w:pStyle w:val="Odsekzoznamu"/>
        <w:tabs>
          <w:tab w:val="left" w:pos="426"/>
        </w:tabs>
        <w:spacing w:after="0" w:line="240" w:lineRule="auto"/>
        <w:ind w:left="0"/>
        <w:jc w:val="center"/>
        <w:rPr>
          <w:rFonts w:asciiTheme="majorHAnsi" w:hAnsiTheme="majorHAnsi"/>
          <w:b/>
          <w:color w:val="000000" w:themeColor="text1"/>
          <w:sz w:val="28"/>
          <w:szCs w:val="28"/>
        </w:rPr>
      </w:pPr>
    </w:p>
    <w:p w:rsidR="0057234D" w:rsidRPr="00000C9B" w:rsidRDefault="0057234D" w:rsidP="00123395">
      <w:pPr>
        <w:pStyle w:val="Odsekzoznamu"/>
        <w:tabs>
          <w:tab w:val="left" w:pos="426"/>
        </w:tabs>
        <w:spacing w:after="0" w:line="240" w:lineRule="auto"/>
        <w:ind w:left="0"/>
        <w:jc w:val="center"/>
        <w:rPr>
          <w:rFonts w:asciiTheme="majorHAnsi" w:hAnsiTheme="majorHAnsi"/>
          <w:b/>
          <w:color w:val="000000" w:themeColor="text1"/>
          <w:sz w:val="28"/>
          <w:szCs w:val="28"/>
        </w:rPr>
      </w:pPr>
    </w:p>
    <w:p w:rsidR="0057234D" w:rsidRPr="00000C9B" w:rsidRDefault="0057234D" w:rsidP="00123395">
      <w:pPr>
        <w:pStyle w:val="Odsekzoznamu"/>
        <w:tabs>
          <w:tab w:val="left" w:pos="426"/>
        </w:tabs>
        <w:spacing w:after="0" w:line="240" w:lineRule="auto"/>
        <w:ind w:left="0"/>
        <w:jc w:val="center"/>
        <w:rPr>
          <w:rFonts w:asciiTheme="majorHAnsi" w:hAnsiTheme="majorHAnsi"/>
          <w:b/>
          <w:color w:val="000000" w:themeColor="text1"/>
          <w:sz w:val="28"/>
          <w:szCs w:val="28"/>
        </w:rPr>
      </w:pPr>
    </w:p>
    <w:p w:rsidR="0057234D" w:rsidRPr="00000C9B" w:rsidRDefault="0057234D" w:rsidP="00123395">
      <w:pPr>
        <w:pStyle w:val="Odsekzoznamu"/>
        <w:tabs>
          <w:tab w:val="left" w:pos="426"/>
        </w:tabs>
        <w:spacing w:after="0" w:line="240" w:lineRule="auto"/>
        <w:ind w:left="0"/>
        <w:jc w:val="center"/>
        <w:rPr>
          <w:rFonts w:asciiTheme="majorHAnsi" w:hAnsiTheme="majorHAnsi"/>
          <w:b/>
          <w:color w:val="000000" w:themeColor="text1"/>
          <w:sz w:val="28"/>
          <w:szCs w:val="28"/>
        </w:rPr>
      </w:pPr>
    </w:p>
    <w:p w:rsidR="0057234D" w:rsidRPr="00000C9B" w:rsidRDefault="0057234D" w:rsidP="00123395">
      <w:pPr>
        <w:pStyle w:val="Odsekzoznamu"/>
        <w:tabs>
          <w:tab w:val="left" w:pos="426"/>
        </w:tabs>
        <w:spacing w:after="0" w:line="240" w:lineRule="auto"/>
        <w:ind w:left="0"/>
        <w:jc w:val="center"/>
        <w:rPr>
          <w:rFonts w:asciiTheme="majorHAnsi" w:hAnsiTheme="majorHAnsi"/>
          <w:b/>
          <w:color w:val="000000" w:themeColor="text1"/>
          <w:sz w:val="28"/>
          <w:szCs w:val="28"/>
        </w:rPr>
      </w:pPr>
    </w:p>
    <w:p w:rsidR="0057234D" w:rsidRPr="00000C9B" w:rsidRDefault="0057234D" w:rsidP="00123395">
      <w:pPr>
        <w:pStyle w:val="Odsekzoznamu"/>
        <w:tabs>
          <w:tab w:val="left" w:pos="426"/>
        </w:tabs>
        <w:spacing w:after="0" w:line="240" w:lineRule="auto"/>
        <w:ind w:left="0"/>
        <w:jc w:val="center"/>
        <w:rPr>
          <w:rFonts w:asciiTheme="majorHAnsi" w:hAnsiTheme="majorHAnsi"/>
          <w:b/>
          <w:color w:val="000000" w:themeColor="text1"/>
          <w:sz w:val="28"/>
          <w:szCs w:val="28"/>
        </w:rPr>
      </w:pPr>
    </w:p>
    <w:p w:rsidR="0057234D" w:rsidRPr="00000C9B" w:rsidRDefault="0057234D" w:rsidP="00123395">
      <w:pPr>
        <w:pStyle w:val="Odsekzoznamu"/>
        <w:tabs>
          <w:tab w:val="left" w:pos="426"/>
        </w:tabs>
        <w:spacing w:after="0" w:line="240" w:lineRule="auto"/>
        <w:ind w:left="0"/>
        <w:jc w:val="center"/>
        <w:rPr>
          <w:rFonts w:asciiTheme="majorHAnsi" w:hAnsiTheme="majorHAnsi"/>
          <w:b/>
          <w:color w:val="000000" w:themeColor="text1"/>
          <w:sz w:val="28"/>
          <w:szCs w:val="28"/>
        </w:rPr>
      </w:pPr>
    </w:p>
    <w:p w:rsidR="0057234D" w:rsidRPr="00000C9B" w:rsidRDefault="0057234D" w:rsidP="00123395">
      <w:pPr>
        <w:pStyle w:val="Odsekzoznamu"/>
        <w:tabs>
          <w:tab w:val="left" w:pos="426"/>
        </w:tabs>
        <w:spacing w:after="0" w:line="240" w:lineRule="auto"/>
        <w:ind w:left="0"/>
        <w:jc w:val="center"/>
        <w:rPr>
          <w:rFonts w:asciiTheme="majorHAnsi" w:hAnsiTheme="majorHAnsi"/>
          <w:b/>
          <w:color w:val="000000" w:themeColor="text1"/>
          <w:sz w:val="28"/>
          <w:szCs w:val="28"/>
        </w:rPr>
      </w:pPr>
    </w:p>
    <w:p w:rsidR="0057234D" w:rsidRPr="00000C9B" w:rsidRDefault="0057234D" w:rsidP="00123395">
      <w:pPr>
        <w:pStyle w:val="Odsekzoznamu"/>
        <w:tabs>
          <w:tab w:val="left" w:pos="426"/>
        </w:tabs>
        <w:spacing w:after="0" w:line="240" w:lineRule="auto"/>
        <w:ind w:left="0"/>
        <w:jc w:val="center"/>
        <w:rPr>
          <w:rFonts w:asciiTheme="majorHAnsi" w:hAnsiTheme="majorHAnsi"/>
          <w:b/>
          <w:color w:val="000000" w:themeColor="text1"/>
          <w:sz w:val="28"/>
          <w:szCs w:val="28"/>
        </w:rPr>
      </w:pPr>
    </w:p>
    <w:p w:rsidR="0057234D" w:rsidRPr="00000C9B" w:rsidRDefault="0057234D" w:rsidP="00123395">
      <w:pPr>
        <w:pStyle w:val="Odsekzoznamu"/>
        <w:tabs>
          <w:tab w:val="left" w:pos="426"/>
        </w:tabs>
        <w:spacing w:after="0" w:line="240" w:lineRule="auto"/>
        <w:ind w:left="0"/>
        <w:jc w:val="center"/>
        <w:rPr>
          <w:rFonts w:asciiTheme="majorHAnsi" w:hAnsiTheme="majorHAnsi"/>
          <w:b/>
          <w:color w:val="000000" w:themeColor="text1"/>
          <w:sz w:val="28"/>
          <w:szCs w:val="28"/>
        </w:rPr>
      </w:pPr>
    </w:p>
    <w:p w:rsidR="0057234D" w:rsidRPr="00000C9B" w:rsidRDefault="0057234D" w:rsidP="00123395">
      <w:pPr>
        <w:pStyle w:val="Odsekzoznamu"/>
        <w:tabs>
          <w:tab w:val="left" w:pos="426"/>
        </w:tabs>
        <w:spacing w:after="0" w:line="240" w:lineRule="auto"/>
        <w:ind w:left="0"/>
        <w:jc w:val="center"/>
        <w:rPr>
          <w:rFonts w:asciiTheme="majorHAnsi" w:hAnsiTheme="majorHAnsi"/>
          <w:b/>
          <w:color w:val="000000" w:themeColor="text1"/>
          <w:sz w:val="28"/>
          <w:szCs w:val="28"/>
        </w:rPr>
      </w:pPr>
    </w:p>
    <w:p w:rsidR="0057234D" w:rsidRPr="00000C9B" w:rsidRDefault="0057234D" w:rsidP="00123395">
      <w:pPr>
        <w:pStyle w:val="Odsekzoznamu"/>
        <w:tabs>
          <w:tab w:val="left" w:pos="426"/>
        </w:tabs>
        <w:spacing w:after="0" w:line="240" w:lineRule="auto"/>
        <w:ind w:left="0"/>
        <w:jc w:val="center"/>
        <w:rPr>
          <w:rFonts w:asciiTheme="majorHAnsi" w:hAnsiTheme="majorHAnsi"/>
          <w:b/>
          <w:color w:val="000000" w:themeColor="text1"/>
          <w:sz w:val="28"/>
          <w:szCs w:val="28"/>
        </w:rPr>
      </w:pPr>
    </w:p>
    <w:p w:rsidR="0057234D" w:rsidRPr="00000C9B" w:rsidRDefault="0057234D" w:rsidP="00123395">
      <w:pPr>
        <w:pStyle w:val="Odsekzoznamu"/>
        <w:tabs>
          <w:tab w:val="left" w:pos="426"/>
        </w:tabs>
        <w:spacing w:after="0" w:line="240" w:lineRule="auto"/>
        <w:ind w:left="0"/>
        <w:jc w:val="center"/>
        <w:rPr>
          <w:rFonts w:asciiTheme="majorHAnsi" w:hAnsiTheme="majorHAnsi"/>
          <w:b/>
          <w:color w:val="000000" w:themeColor="text1"/>
          <w:sz w:val="28"/>
          <w:szCs w:val="28"/>
        </w:rPr>
      </w:pPr>
    </w:p>
    <w:p w:rsidR="0057234D" w:rsidRPr="00000C9B" w:rsidRDefault="0057234D" w:rsidP="00123395">
      <w:pPr>
        <w:pStyle w:val="Odsekzoznamu"/>
        <w:tabs>
          <w:tab w:val="left" w:pos="426"/>
        </w:tabs>
        <w:spacing w:after="0" w:line="240" w:lineRule="auto"/>
        <w:ind w:left="0"/>
        <w:jc w:val="center"/>
        <w:rPr>
          <w:rFonts w:asciiTheme="majorHAnsi" w:hAnsiTheme="majorHAnsi"/>
          <w:b/>
          <w:color w:val="000000" w:themeColor="text1"/>
          <w:sz w:val="28"/>
          <w:szCs w:val="28"/>
        </w:rPr>
      </w:pPr>
    </w:p>
    <w:p w:rsidR="0057234D" w:rsidRPr="00000C9B" w:rsidRDefault="0057234D" w:rsidP="00123395">
      <w:pPr>
        <w:pStyle w:val="Odsekzoznamu"/>
        <w:tabs>
          <w:tab w:val="left" w:pos="426"/>
        </w:tabs>
        <w:spacing w:after="0" w:line="240" w:lineRule="auto"/>
        <w:ind w:left="0"/>
        <w:jc w:val="center"/>
        <w:rPr>
          <w:rFonts w:asciiTheme="majorHAnsi" w:hAnsiTheme="majorHAnsi"/>
          <w:b/>
          <w:color w:val="000000" w:themeColor="text1"/>
          <w:sz w:val="28"/>
          <w:szCs w:val="28"/>
        </w:rPr>
      </w:pPr>
    </w:p>
    <w:p w:rsidR="00000C9B" w:rsidRDefault="00000C9B" w:rsidP="00070D7E">
      <w:pPr>
        <w:pStyle w:val="Odsekzoznamu"/>
        <w:tabs>
          <w:tab w:val="left" w:pos="426"/>
        </w:tabs>
        <w:spacing w:after="0" w:line="240" w:lineRule="auto"/>
        <w:ind w:left="0"/>
        <w:rPr>
          <w:rFonts w:asciiTheme="majorHAnsi" w:hAnsiTheme="majorHAnsi"/>
          <w:color w:val="000000" w:themeColor="text1"/>
          <w:sz w:val="24"/>
          <w:szCs w:val="28"/>
        </w:rPr>
      </w:pPr>
      <w:r>
        <w:rPr>
          <w:rFonts w:asciiTheme="majorHAnsi" w:hAnsiTheme="majorHAnsi"/>
          <w:color w:val="000000" w:themeColor="text1"/>
          <w:sz w:val="24"/>
          <w:szCs w:val="28"/>
        </w:rPr>
        <w:t>A</w:t>
      </w:r>
      <w:r w:rsidR="00070D7E" w:rsidRPr="00000C9B">
        <w:rPr>
          <w:rFonts w:asciiTheme="majorHAnsi" w:hAnsiTheme="majorHAnsi"/>
          <w:color w:val="000000" w:themeColor="text1"/>
          <w:sz w:val="24"/>
          <w:szCs w:val="28"/>
        </w:rPr>
        <w:t>ktivita A.1</w:t>
      </w:r>
      <w:r w:rsidR="00070D7E" w:rsidRPr="00000C9B">
        <w:rPr>
          <w:rFonts w:asciiTheme="majorHAnsi" w:hAnsiTheme="majorHAnsi"/>
          <w:color w:val="000000" w:themeColor="text1"/>
          <w:sz w:val="24"/>
          <w:szCs w:val="28"/>
        </w:rPr>
        <w:tab/>
      </w:r>
      <w:r w:rsidR="00070D7E" w:rsidRPr="00000C9B">
        <w:rPr>
          <w:rFonts w:asciiTheme="majorHAnsi" w:hAnsiTheme="majorHAnsi"/>
          <w:color w:val="000000" w:themeColor="text1"/>
          <w:sz w:val="24"/>
          <w:szCs w:val="28"/>
        </w:rPr>
        <w:tab/>
      </w:r>
      <w:r w:rsidR="00070D7E" w:rsidRPr="00000C9B">
        <w:rPr>
          <w:rFonts w:asciiTheme="majorHAnsi" w:hAnsiTheme="majorHAnsi"/>
          <w:color w:val="000000" w:themeColor="text1"/>
          <w:sz w:val="24"/>
          <w:szCs w:val="28"/>
        </w:rPr>
        <w:tab/>
      </w:r>
      <w:r w:rsidR="00070D7E" w:rsidRPr="00000C9B">
        <w:rPr>
          <w:rFonts w:asciiTheme="majorHAnsi" w:hAnsiTheme="majorHAnsi"/>
          <w:color w:val="000000" w:themeColor="text1"/>
          <w:sz w:val="24"/>
          <w:szCs w:val="28"/>
        </w:rPr>
        <w:tab/>
      </w:r>
      <w:r w:rsidR="00070D7E" w:rsidRPr="00000C9B">
        <w:rPr>
          <w:rFonts w:asciiTheme="majorHAnsi" w:hAnsiTheme="majorHAnsi"/>
          <w:color w:val="000000" w:themeColor="text1"/>
          <w:sz w:val="24"/>
          <w:szCs w:val="28"/>
        </w:rPr>
        <w:tab/>
      </w:r>
      <w:r w:rsidR="00070D7E" w:rsidRPr="00000C9B">
        <w:rPr>
          <w:rFonts w:asciiTheme="majorHAnsi" w:hAnsiTheme="majorHAnsi"/>
          <w:color w:val="000000" w:themeColor="text1"/>
          <w:sz w:val="24"/>
          <w:szCs w:val="28"/>
        </w:rPr>
        <w:tab/>
      </w:r>
      <w:r w:rsidR="00070D7E" w:rsidRPr="00000C9B">
        <w:rPr>
          <w:rFonts w:asciiTheme="majorHAnsi" w:hAnsiTheme="majorHAnsi"/>
          <w:color w:val="000000" w:themeColor="text1"/>
          <w:sz w:val="24"/>
          <w:szCs w:val="28"/>
        </w:rPr>
        <w:tab/>
      </w:r>
      <w:r w:rsidR="00070D7E" w:rsidRPr="00000C9B">
        <w:rPr>
          <w:rFonts w:asciiTheme="majorHAnsi" w:hAnsiTheme="majorHAnsi"/>
          <w:color w:val="000000" w:themeColor="text1"/>
          <w:sz w:val="24"/>
          <w:szCs w:val="28"/>
        </w:rPr>
        <w:tab/>
      </w:r>
      <w:r w:rsidR="00070D7E" w:rsidRPr="00000C9B">
        <w:rPr>
          <w:rFonts w:asciiTheme="majorHAnsi" w:hAnsiTheme="majorHAnsi"/>
          <w:color w:val="000000" w:themeColor="text1"/>
          <w:sz w:val="24"/>
          <w:szCs w:val="28"/>
        </w:rPr>
        <w:tab/>
      </w:r>
      <w:r w:rsidR="00070D7E" w:rsidRPr="00000C9B">
        <w:rPr>
          <w:rFonts w:asciiTheme="majorHAnsi" w:hAnsiTheme="majorHAnsi"/>
          <w:color w:val="000000" w:themeColor="text1"/>
          <w:sz w:val="24"/>
          <w:szCs w:val="28"/>
        </w:rPr>
        <w:tab/>
        <w:t>15.12.2015</w:t>
      </w:r>
    </w:p>
    <w:p w:rsidR="00000C9B" w:rsidRDefault="00000C9B" w:rsidP="00070D7E">
      <w:pPr>
        <w:pStyle w:val="Odsekzoznamu"/>
        <w:tabs>
          <w:tab w:val="left" w:pos="426"/>
        </w:tabs>
        <w:spacing w:after="0" w:line="240" w:lineRule="auto"/>
        <w:ind w:left="0"/>
        <w:rPr>
          <w:rFonts w:asciiTheme="majorHAnsi" w:hAnsiTheme="majorHAnsi"/>
          <w:color w:val="000000" w:themeColor="text1"/>
          <w:sz w:val="24"/>
          <w:szCs w:val="28"/>
        </w:rPr>
      </w:pPr>
    </w:p>
    <w:p w:rsidR="00000C9B" w:rsidRDefault="00000C9B" w:rsidP="00070D7E">
      <w:pPr>
        <w:pStyle w:val="Odsekzoznamu"/>
        <w:tabs>
          <w:tab w:val="left" w:pos="426"/>
        </w:tabs>
        <w:spacing w:after="0" w:line="240" w:lineRule="auto"/>
        <w:ind w:left="0"/>
        <w:rPr>
          <w:rFonts w:asciiTheme="majorHAnsi" w:hAnsiTheme="majorHAnsi"/>
          <w:b/>
          <w:color w:val="000000" w:themeColor="text1"/>
          <w:sz w:val="28"/>
          <w:szCs w:val="28"/>
        </w:rPr>
        <w:sectPr w:rsidR="00000C9B">
          <w:headerReference w:type="default" r:id="rId8"/>
          <w:footerReference w:type="default" r:id="rId9"/>
          <w:pgSz w:w="11906" w:h="16838"/>
          <w:pgMar w:top="1417" w:right="1417" w:bottom="1417" w:left="1417" w:header="708" w:footer="708" w:gutter="0"/>
          <w:cols w:space="708"/>
          <w:docGrid w:linePitch="360"/>
        </w:sectPr>
      </w:pPr>
    </w:p>
    <w:p w:rsidR="00272E87" w:rsidRDefault="0057234D" w:rsidP="00272E87">
      <w:pPr>
        <w:pStyle w:val="Odsekzoznamu"/>
        <w:tabs>
          <w:tab w:val="left" w:pos="426"/>
        </w:tabs>
        <w:spacing w:after="0" w:line="240" w:lineRule="auto"/>
        <w:ind w:left="0"/>
        <w:jc w:val="both"/>
        <w:rPr>
          <w:rFonts w:asciiTheme="majorHAnsi" w:hAnsiTheme="majorHAnsi"/>
          <w:b/>
          <w:color w:val="000000" w:themeColor="text1"/>
          <w:sz w:val="28"/>
          <w:szCs w:val="28"/>
        </w:rPr>
      </w:pPr>
      <w:r w:rsidRPr="00000C9B">
        <w:rPr>
          <w:rFonts w:asciiTheme="majorHAnsi" w:hAnsiTheme="majorHAnsi"/>
          <w:b/>
          <w:color w:val="000000" w:themeColor="text1"/>
          <w:sz w:val="28"/>
          <w:szCs w:val="28"/>
        </w:rPr>
        <w:lastRenderedPageBreak/>
        <w:t>Obsah</w:t>
      </w:r>
    </w:p>
    <w:p w:rsidR="00330C7F" w:rsidRDefault="00000C9B">
      <w:pPr>
        <w:pStyle w:val="Obsah1"/>
        <w:tabs>
          <w:tab w:val="right" w:leader="dot" w:pos="9062"/>
        </w:tabs>
        <w:rPr>
          <w:rFonts w:asciiTheme="minorHAnsi" w:eastAsiaTheme="minorEastAsia" w:hAnsiTheme="minorHAnsi"/>
          <w:noProof/>
          <w:lang w:eastAsia="sk-SK"/>
        </w:rPr>
      </w:pPr>
      <w:r>
        <w:rPr>
          <w:rFonts w:asciiTheme="majorHAnsi" w:hAnsiTheme="majorHAnsi"/>
          <w:b/>
          <w:color w:val="000000" w:themeColor="text1"/>
          <w:sz w:val="28"/>
          <w:szCs w:val="28"/>
        </w:rPr>
        <w:fldChar w:fldCharType="begin"/>
      </w:r>
      <w:r>
        <w:rPr>
          <w:rFonts w:asciiTheme="majorHAnsi" w:hAnsiTheme="majorHAnsi"/>
          <w:b/>
          <w:color w:val="000000" w:themeColor="text1"/>
          <w:sz w:val="28"/>
          <w:szCs w:val="28"/>
        </w:rPr>
        <w:instrText xml:space="preserve"> TOC \o "1-3" \h \z \u </w:instrText>
      </w:r>
      <w:r>
        <w:rPr>
          <w:rFonts w:asciiTheme="majorHAnsi" w:hAnsiTheme="majorHAnsi"/>
          <w:b/>
          <w:color w:val="000000" w:themeColor="text1"/>
          <w:sz w:val="28"/>
          <w:szCs w:val="28"/>
        </w:rPr>
        <w:fldChar w:fldCharType="separate"/>
      </w:r>
      <w:hyperlink w:anchor="_Toc437267123" w:history="1">
        <w:r w:rsidR="00330C7F" w:rsidRPr="006D239E">
          <w:rPr>
            <w:rStyle w:val="Hypertextovprepojenie"/>
            <w:noProof/>
          </w:rPr>
          <w:t>Úvod</w:t>
        </w:r>
        <w:r w:rsidR="00330C7F">
          <w:rPr>
            <w:noProof/>
            <w:webHidden/>
          </w:rPr>
          <w:tab/>
        </w:r>
        <w:r w:rsidR="00330C7F">
          <w:rPr>
            <w:noProof/>
            <w:webHidden/>
          </w:rPr>
          <w:fldChar w:fldCharType="begin"/>
        </w:r>
        <w:r w:rsidR="00330C7F">
          <w:rPr>
            <w:noProof/>
            <w:webHidden/>
          </w:rPr>
          <w:instrText xml:space="preserve"> PAGEREF _Toc437267123 \h </w:instrText>
        </w:r>
        <w:r w:rsidR="00330C7F">
          <w:rPr>
            <w:noProof/>
            <w:webHidden/>
          </w:rPr>
        </w:r>
        <w:r w:rsidR="00330C7F">
          <w:rPr>
            <w:noProof/>
            <w:webHidden/>
          </w:rPr>
          <w:fldChar w:fldCharType="separate"/>
        </w:r>
        <w:r w:rsidR="00C25125">
          <w:rPr>
            <w:noProof/>
            <w:webHidden/>
          </w:rPr>
          <w:t>3</w:t>
        </w:r>
        <w:r w:rsidR="00330C7F">
          <w:rPr>
            <w:noProof/>
            <w:webHidden/>
          </w:rPr>
          <w:fldChar w:fldCharType="end"/>
        </w:r>
      </w:hyperlink>
    </w:p>
    <w:p w:rsidR="00330C7F" w:rsidRDefault="00DC4D90">
      <w:pPr>
        <w:pStyle w:val="Obsah1"/>
        <w:tabs>
          <w:tab w:val="right" w:leader="dot" w:pos="9062"/>
        </w:tabs>
        <w:rPr>
          <w:rFonts w:asciiTheme="minorHAnsi" w:eastAsiaTheme="minorEastAsia" w:hAnsiTheme="minorHAnsi"/>
          <w:noProof/>
          <w:lang w:eastAsia="sk-SK"/>
        </w:rPr>
      </w:pPr>
      <w:hyperlink w:anchor="_Toc437267124" w:history="1">
        <w:r w:rsidR="00330C7F" w:rsidRPr="006D239E">
          <w:rPr>
            <w:rStyle w:val="Hypertextovprepojenie"/>
            <w:noProof/>
          </w:rPr>
          <w:t>1. Používanie didaktických pomôcok v predmete biológia</w:t>
        </w:r>
        <w:r w:rsidR="00330C7F">
          <w:rPr>
            <w:noProof/>
            <w:webHidden/>
          </w:rPr>
          <w:tab/>
        </w:r>
        <w:r w:rsidR="00330C7F">
          <w:rPr>
            <w:noProof/>
            <w:webHidden/>
          </w:rPr>
          <w:fldChar w:fldCharType="begin"/>
        </w:r>
        <w:r w:rsidR="00330C7F">
          <w:rPr>
            <w:noProof/>
            <w:webHidden/>
          </w:rPr>
          <w:instrText xml:space="preserve"> PAGEREF _Toc437267124 \h </w:instrText>
        </w:r>
        <w:r w:rsidR="00330C7F">
          <w:rPr>
            <w:noProof/>
            <w:webHidden/>
          </w:rPr>
        </w:r>
        <w:r w:rsidR="00330C7F">
          <w:rPr>
            <w:noProof/>
            <w:webHidden/>
          </w:rPr>
          <w:fldChar w:fldCharType="separate"/>
        </w:r>
        <w:r w:rsidR="00C25125">
          <w:rPr>
            <w:noProof/>
            <w:webHidden/>
          </w:rPr>
          <w:t>5</w:t>
        </w:r>
        <w:r w:rsidR="00330C7F">
          <w:rPr>
            <w:noProof/>
            <w:webHidden/>
          </w:rPr>
          <w:fldChar w:fldCharType="end"/>
        </w:r>
      </w:hyperlink>
    </w:p>
    <w:p w:rsidR="00330C7F" w:rsidRDefault="00DC4D90">
      <w:pPr>
        <w:pStyle w:val="Obsah2"/>
        <w:tabs>
          <w:tab w:val="right" w:leader="dot" w:pos="9062"/>
        </w:tabs>
        <w:rPr>
          <w:rFonts w:asciiTheme="minorHAnsi" w:eastAsiaTheme="minorEastAsia" w:hAnsiTheme="minorHAnsi"/>
          <w:noProof/>
          <w:lang w:eastAsia="sk-SK"/>
        </w:rPr>
      </w:pPr>
      <w:hyperlink w:anchor="_Toc437267125" w:history="1">
        <w:r w:rsidR="00330C7F" w:rsidRPr="006D239E">
          <w:rPr>
            <w:rStyle w:val="Hypertextovprepojenie"/>
            <w:noProof/>
          </w:rPr>
          <w:t>1.1 Sumár dodaných nových didaktických pomôcok za predmet biológia</w:t>
        </w:r>
        <w:r w:rsidR="00330C7F">
          <w:rPr>
            <w:noProof/>
            <w:webHidden/>
          </w:rPr>
          <w:tab/>
        </w:r>
        <w:r w:rsidR="00330C7F">
          <w:rPr>
            <w:noProof/>
            <w:webHidden/>
          </w:rPr>
          <w:fldChar w:fldCharType="begin"/>
        </w:r>
        <w:r w:rsidR="00330C7F">
          <w:rPr>
            <w:noProof/>
            <w:webHidden/>
          </w:rPr>
          <w:instrText xml:space="preserve"> PAGEREF _Toc437267125 \h </w:instrText>
        </w:r>
        <w:r w:rsidR="00330C7F">
          <w:rPr>
            <w:noProof/>
            <w:webHidden/>
          </w:rPr>
        </w:r>
        <w:r w:rsidR="00330C7F">
          <w:rPr>
            <w:noProof/>
            <w:webHidden/>
          </w:rPr>
          <w:fldChar w:fldCharType="separate"/>
        </w:r>
        <w:r w:rsidR="00C25125">
          <w:rPr>
            <w:noProof/>
            <w:webHidden/>
          </w:rPr>
          <w:t>5</w:t>
        </w:r>
        <w:r w:rsidR="00330C7F">
          <w:rPr>
            <w:noProof/>
            <w:webHidden/>
          </w:rPr>
          <w:fldChar w:fldCharType="end"/>
        </w:r>
      </w:hyperlink>
    </w:p>
    <w:p w:rsidR="00330C7F" w:rsidRDefault="00DC4D90">
      <w:pPr>
        <w:pStyle w:val="Obsah2"/>
        <w:tabs>
          <w:tab w:val="right" w:leader="dot" w:pos="9062"/>
        </w:tabs>
        <w:rPr>
          <w:rFonts w:asciiTheme="minorHAnsi" w:eastAsiaTheme="minorEastAsia" w:hAnsiTheme="minorHAnsi"/>
          <w:noProof/>
          <w:lang w:eastAsia="sk-SK"/>
        </w:rPr>
      </w:pPr>
      <w:hyperlink w:anchor="_Toc437267126" w:history="1">
        <w:r w:rsidR="00330C7F" w:rsidRPr="006D239E">
          <w:rPr>
            <w:rStyle w:val="Hypertextovprepojenie"/>
            <w:noProof/>
          </w:rPr>
          <w:t>1.2 Hodnotenie používania nových didaktických pomôcok za predmet biológia</w:t>
        </w:r>
        <w:r w:rsidR="00330C7F">
          <w:rPr>
            <w:noProof/>
            <w:webHidden/>
          </w:rPr>
          <w:tab/>
        </w:r>
        <w:r w:rsidR="00330C7F">
          <w:rPr>
            <w:noProof/>
            <w:webHidden/>
          </w:rPr>
          <w:fldChar w:fldCharType="begin"/>
        </w:r>
        <w:r w:rsidR="00330C7F">
          <w:rPr>
            <w:noProof/>
            <w:webHidden/>
          </w:rPr>
          <w:instrText xml:space="preserve"> PAGEREF _Toc437267126 \h </w:instrText>
        </w:r>
        <w:r w:rsidR="00330C7F">
          <w:rPr>
            <w:noProof/>
            <w:webHidden/>
          </w:rPr>
        </w:r>
        <w:r w:rsidR="00330C7F">
          <w:rPr>
            <w:noProof/>
            <w:webHidden/>
          </w:rPr>
          <w:fldChar w:fldCharType="separate"/>
        </w:r>
        <w:r w:rsidR="00C25125">
          <w:rPr>
            <w:noProof/>
            <w:webHidden/>
          </w:rPr>
          <w:t>7</w:t>
        </w:r>
        <w:r w:rsidR="00330C7F">
          <w:rPr>
            <w:noProof/>
            <w:webHidden/>
          </w:rPr>
          <w:fldChar w:fldCharType="end"/>
        </w:r>
      </w:hyperlink>
    </w:p>
    <w:p w:rsidR="00330C7F" w:rsidRDefault="00DC4D90">
      <w:pPr>
        <w:pStyle w:val="Obsah2"/>
        <w:tabs>
          <w:tab w:val="right" w:leader="dot" w:pos="9062"/>
        </w:tabs>
        <w:rPr>
          <w:rFonts w:asciiTheme="minorHAnsi" w:eastAsiaTheme="minorEastAsia" w:hAnsiTheme="minorHAnsi"/>
          <w:noProof/>
          <w:lang w:eastAsia="sk-SK"/>
        </w:rPr>
      </w:pPr>
      <w:hyperlink w:anchor="_Toc437267127" w:history="1">
        <w:r w:rsidR="00330C7F" w:rsidRPr="006D239E">
          <w:rPr>
            <w:rStyle w:val="Hypertextovprepojenie"/>
            <w:noProof/>
          </w:rPr>
          <w:t>1.3 Vyhodnotenie</w:t>
        </w:r>
        <w:r w:rsidR="00330C7F">
          <w:rPr>
            <w:noProof/>
            <w:webHidden/>
          </w:rPr>
          <w:tab/>
        </w:r>
        <w:r w:rsidR="00330C7F">
          <w:rPr>
            <w:noProof/>
            <w:webHidden/>
          </w:rPr>
          <w:fldChar w:fldCharType="begin"/>
        </w:r>
        <w:r w:rsidR="00330C7F">
          <w:rPr>
            <w:noProof/>
            <w:webHidden/>
          </w:rPr>
          <w:instrText xml:space="preserve"> PAGEREF _Toc437267127 \h </w:instrText>
        </w:r>
        <w:r w:rsidR="00330C7F">
          <w:rPr>
            <w:noProof/>
            <w:webHidden/>
          </w:rPr>
        </w:r>
        <w:r w:rsidR="00330C7F">
          <w:rPr>
            <w:noProof/>
            <w:webHidden/>
          </w:rPr>
          <w:fldChar w:fldCharType="separate"/>
        </w:r>
        <w:r w:rsidR="00C25125">
          <w:rPr>
            <w:noProof/>
            <w:webHidden/>
          </w:rPr>
          <w:t>8</w:t>
        </w:r>
        <w:r w:rsidR="00330C7F">
          <w:rPr>
            <w:noProof/>
            <w:webHidden/>
          </w:rPr>
          <w:fldChar w:fldCharType="end"/>
        </w:r>
      </w:hyperlink>
    </w:p>
    <w:p w:rsidR="00330C7F" w:rsidRDefault="00DC4D90">
      <w:pPr>
        <w:pStyle w:val="Obsah1"/>
        <w:tabs>
          <w:tab w:val="right" w:leader="dot" w:pos="9062"/>
        </w:tabs>
        <w:rPr>
          <w:rFonts w:asciiTheme="minorHAnsi" w:eastAsiaTheme="minorEastAsia" w:hAnsiTheme="minorHAnsi"/>
          <w:noProof/>
          <w:lang w:eastAsia="sk-SK"/>
        </w:rPr>
      </w:pPr>
      <w:hyperlink w:anchor="_Toc437267128" w:history="1">
        <w:r w:rsidR="00330C7F" w:rsidRPr="006D239E">
          <w:rPr>
            <w:rStyle w:val="Hypertextovprepojenie"/>
            <w:noProof/>
          </w:rPr>
          <w:t>2. Používanie didaktických pomôcok v predmete chémia</w:t>
        </w:r>
        <w:r w:rsidR="00330C7F">
          <w:rPr>
            <w:noProof/>
            <w:webHidden/>
          </w:rPr>
          <w:tab/>
        </w:r>
        <w:r w:rsidR="00330C7F">
          <w:rPr>
            <w:noProof/>
            <w:webHidden/>
          </w:rPr>
          <w:fldChar w:fldCharType="begin"/>
        </w:r>
        <w:r w:rsidR="00330C7F">
          <w:rPr>
            <w:noProof/>
            <w:webHidden/>
          </w:rPr>
          <w:instrText xml:space="preserve"> PAGEREF _Toc437267128 \h </w:instrText>
        </w:r>
        <w:r w:rsidR="00330C7F">
          <w:rPr>
            <w:noProof/>
            <w:webHidden/>
          </w:rPr>
        </w:r>
        <w:r w:rsidR="00330C7F">
          <w:rPr>
            <w:noProof/>
            <w:webHidden/>
          </w:rPr>
          <w:fldChar w:fldCharType="separate"/>
        </w:r>
        <w:r w:rsidR="00C25125">
          <w:rPr>
            <w:noProof/>
            <w:webHidden/>
          </w:rPr>
          <w:t>9</w:t>
        </w:r>
        <w:r w:rsidR="00330C7F">
          <w:rPr>
            <w:noProof/>
            <w:webHidden/>
          </w:rPr>
          <w:fldChar w:fldCharType="end"/>
        </w:r>
      </w:hyperlink>
    </w:p>
    <w:p w:rsidR="00330C7F" w:rsidRDefault="00DC4D90">
      <w:pPr>
        <w:pStyle w:val="Obsah2"/>
        <w:tabs>
          <w:tab w:val="right" w:leader="dot" w:pos="9062"/>
        </w:tabs>
        <w:rPr>
          <w:rFonts w:asciiTheme="minorHAnsi" w:eastAsiaTheme="minorEastAsia" w:hAnsiTheme="minorHAnsi"/>
          <w:noProof/>
          <w:lang w:eastAsia="sk-SK"/>
        </w:rPr>
      </w:pPr>
      <w:hyperlink w:anchor="_Toc437267129" w:history="1">
        <w:r w:rsidR="00330C7F" w:rsidRPr="006D239E">
          <w:rPr>
            <w:rStyle w:val="Hypertextovprepojenie"/>
            <w:noProof/>
          </w:rPr>
          <w:t>2.1 Sumár dodaných nových didaktických pomôcok za predmet chémia</w:t>
        </w:r>
        <w:r w:rsidR="00330C7F">
          <w:rPr>
            <w:noProof/>
            <w:webHidden/>
          </w:rPr>
          <w:tab/>
        </w:r>
        <w:r w:rsidR="00330C7F">
          <w:rPr>
            <w:noProof/>
            <w:webHidden/>
          </w:rPr>
          <w:fldChar w:fldCharType="begin"/>
        </w:r>
        <w:r w:rsidR="00330C7F">
          <w:rPr>
            <w:noProof/>
            <w:webHidden/>
          </w:rPr>
          <w:instrText xml:space="preserve"> PAGEREF _Toc437267129 \h </w:instrText>
        </w:r>
        <w:r w:rsidR="00330C7F">
          <w:rPr>
            <w:noProof/>
            <w:webHidden/>
          </w:rPr>
        </w:r>
        <w:r w:rsidR="00330C7F">
          <w:rPr>
            <w:noProof/>
            <w:webHidden/>
          </w:rPr>
          <w:fldChar w:fldCharType="separate"/>
        </w:r>
        <w:r w:rsidR="00C25125">
          <w:rPr>
            <w:noProof/>
            <w:webHidden/>
          </w:rPr>
          <w:t>9</w:t>
        </w:r>
        <w:r w:rsidR="00330C7F">
          <w:rPr>
            <w:noProof/>
            <w:webHidden/>
          </w:rPr>
          <w:fldChar w:fldCharType="end"/>
        </w:r>
      </w:hyperlink>
    </w:p>
    <w:p w:rsidR="00330C7F" w:rsidRDefault="00DC4D90">
      <w:pPr>
        <w:pStyle w:val="Obsah2"/>
        <w:tabs>
          <w:tab w:val="right" w:leader="dot" w:pos="9062"/>
        </w:tabs>
        <w:rPr>
          <w:rFonts w:asciiTheme="minorHAnsi" w:eastAsiaTheme="minorEastAsia" w:hAnsiTheme="minorHAnsi"/>
          <w:noProof/>
          <w:lang w:eastAsia="sk-SK"/>
        </w:rPr>
      </w:pPr>
      <w:hyperlink w:anchor="_Toc437267130" w:history="1">
        <w:r w:rsidR="00330C7F" w:rsidRPr="006D239E">
          <w:rPr>
            <w:rStyle w:val="Hypertextovprepojenie"/>
            <w:noProof/>
          </w:rPr>
          <w:t>2.2 Hodnotenie používania nových didaktických pomôcok pre predmet chémia</w:t>
        </w:r>
        <w:r w:rsidR="00330C7F">
          <w:rPr>
            <w:noProof/>
            <w:webHidden/>
          </w:rPr>
          <w:tab/>
        </w:r>
        <w:r w:rsidR="00330C7F">
          <w:rPr>
            <w:noProof/>
            <w:webHidden/>
          </w:rPr>
          <w:fldChar w:fldCharType="begin"/>
        </w:r>
        <w:r w:rsidR="00330C7F">
          <w:rPr>
            <w:noProof/>
            <w:webHidden/>
          </w:rPr>
          <w:instrText xml:space="preserve"> PAGEREF _Toc437267130 \h </w:instrText>
        </w:r>
        <w:r w:rsidR="00330C7F">
          <w:rPr>
            <w:noProof/>
            <w:webHidden/>
          </w:rPr>
        </w:r>
        <w:r w:rsidR="00330C7F">
          <w:rPr>
            <w:noProof/>
            <w:webHidden/>
          </w:rPr>
          <w:fldChar w:fldCharType="separate"/>
        </w:r>
        <w:r w:rsidR="00C25125">
          <w:rPr>
            <w:noProof/>
            <w:webHidden/>
          </w:rPr>
          <w:t>11</w:t>
        </w:r>
        <w:r w:rsidR="00330C7F">
          <w:rPr>
            <w:noProof/>
            <w:webHidden/>
          </w:rPr>
          <w:fldChar w:fldCharType="end"/>
        </w:r>
      </w:hyperlink>
    </w:p>
    <w:p w:rsidR="00330C7F" w:rsidRDefault="00DC4D90">
      <w:pPr>
        <w:pStyle w:val="Obsah2"/>
        <w:tabs>
          <w:tab w:val="right" w:leader="dot" w:pos="9062"/>
        </w:tabs>
        <w:rPr>
          <w:rFonts w:asciiTheme="minorHAnsi" w:eastAsiaTheme="minorEastAsia" w:hAnsiTheme="minorHAnsi"/>
          <w:noProof/>
          <w:lang w:eastAsia="sk-SK"/>
        </w:rPr>
      </w:pPr>
      <w:hyperlink w:anchor="_Toc437267131" w:history="1">
        <w:r w:rsidR="00330C7F" w:rsidRPr="006D239E">
          <w:rPr>
            <w:rStyle w:val="Hypertextovprepojenie"/>
            <w:noProof/>
          </w:rPr>
          <w:t>2.3 Vyhodnotenie</w:t>
        </w:r>
        <w:r w:rsidR="00330C7F">
          <w:rPr>
            <w:noProof/>
            <w:webHidden/>
          </w:rPr>
          <w:tab/>
        </w:r>
        <w:r w:rsidR="00330C7F">
          <w:rPr>
            <w:noProof/>
            <w:webHidden/>
          </w:rPr>
          <w:fldChar w:fldCharType="begin"/>
        </w:r>
        <w:r w:rsidR="00330C7F">
          <w:rPr>
            <w:noProof/>
            <w:webHidden/>
          </w:rPr>
          <w:instrText xml:space="preserve"> PAGEREF _Toc437267131 \h </w:instrText>
        </w:r>
        <w:r w:rsidR="00330C7F">
          <w:rPr>
            <w:noProof/>
            <w:webHidden/>
          </w:rPr>
        </w:r>
        <w:r w:rsidR="00330C7F">
          <w:rPr>
            <w:noProof/>
            <w:webHidden/>
          </w:rPr>
          <w:fldChar w:fldCharType="separate"/>
        </w:r>
        <w:r w:rsidR="00C25125">
          <w:rPr>
            <w:noProof/>
            <w:webHidden/>
          </w:rPr>
          <w:t>12</w:t>
        </w:r>
        <w:r w:rsidR="00330C7F">
          <w:rPr>
            <w:noProof/>
            <w:webHidden/>
          </w:rPr>
          <w:fldChar w:fldCharType="end"/>
        </w:r>
      </w:hyperlink>
    </w:p>
    <w:p w:rsidR="00330C7F" w:rsidRDefault="00DC4D90">
      <w:pPr>
        <w:pStyle w:val="Obsah1"/>
        <w:tabs>
          <w:tab w:val="right" w:leader="dot" w:pos="9062"/>
        </w:tabs>
        <w:rPr>
          <w:rFonts w:asciiTheme="minorHAnsi" w:eastAsiaTheme="minorEastAsia" w:hAnsiTheme="minorHAnsi"/>
          <w:noProof/>
          <w:lang w:eastAsia="sk-SK"/>
        </w:rPr>
      </w:pPr>
      <w:hyperlink w:anchor="_Toc437267132" w:history="1">
        <w:r w:rsidR="00330C7F" w:rsidRPr="006D239E">
          <w:rPr>
            <w:rStyle w:val="Hypertextovprepojenie"/>
            <w:noProof/>
          </w:rPr>
          <w:t>3. Používanie didaktických pomôcok v predmete fyzika</w:t>
        </w:r>
        <w:r w:rsidR="00330C7F">
          <w:rPr>
            <w:noProof/>
            <w:webHidden/>
          </w:rPr>
          <w:tab/>
        </w:r>
        <w:r w:rsidR="00330C7F">
          <w:rPr>
            <w:noProof/>
            <w:webHidden/>
          </w:rPr>
          <w:fldChar w:fldCharType="begin"/>
        </w:r>
        <w:r w:rsidR="00330C7F">
          <w:rPr>
            <w:noProof/>
            <w:webHidden/>
          </w:rPr>
          <w:instrText xml:space="preserve"> PAGEREF _Toc437267132 \h </w:instrText>
        </w:r>
        <w:r w:rsidR="00330C7F">
          <w:rPr>
            <w:noProof/>
            <w:webHidden/>
          </w:rPr>
        </w:r>
        <w:r w:rsidR="00330C7F">
          <w:rPr>
            <w:noProof/>
            <w:webHidden/>
          </w:rPr>
          <w:fldChar w:fldCharType="separate"/>
        </w:r>
        <w:r w:rsidR="00C25125">
          <w:rPr>
            <w:noProof/>
            <w:webHidden/>
          </w:rPr>
          <w:t>12</w:t>
        </w:r>
        <w:r w:rsidR="00330C7F">
          <w:rPr>
            <w:noProof/>
            <w:webHidden/>
          </w:rPr>
          <w:fldChar w:fldCharType="end"/>
        </w:r>
      </w:hyperlink>
    </w:p>
    <w:p w:rsidR="00330C7F" w:rsidRDefault="00DC4D90">
      <w:pPr>
        <w:pStyle w:val="Obsah2"/>
        <w:tabs>
          <w:tab w:val="right" w:leader="dot" w:pos="9062"/>
        </w:tabs>
        <w:rPr>
          <w:rFonts w:asciiTheme="minorHAnsi" w:eastAsiaTheme="minorEastAsia" w:hAnsiTheme="minorHAnsi"/>
          <w:noProof/>
          <w:lang w:eastAsia="sk-SK"/>
        </w:rPr>
      </w:pPr>
      <w:hyperlink w:anchor="_Toc437267133" w:history="1">
        <w:r w:rsidR="00330C7F" w:rsidRPr="006D239E">
          <w:rPr>
            <w:rStyle w:val="Hypertextovprepojenie"/>
            <w:noProof/>
          </w:rPr>
          <w:t>3.1 Sumár dodaných nových didaktických pomôcok za predmet fyzika</w:t>
        </w:r>
        <w:r w:rsidR="00330C7F">
          <w:rPr>
            <w:noProof/>
            <w:webHidden/>
          </w:rPr>
          <w:tab/>
        </w:r>
        <w:r w:rsidR="00330C7F">
          <w:rPr>
            <w:noProof/>
            <w:webHidden/>
          </w:rPr>
          <w:fldChar w:fldCharType="begin"/>
        </w:r>
        <w:r w:rsidR="00330C7F">
          <w:rPr>
            <w:noProof/>
            <w:webHidden/>
          </w:rPr>
          <w:instrText xml:space="preserve"> PAGEREF _Toc437267133 \h </w:instrText>
        </w:r>
        <w:r w:rsidR="00330C7F">
          <w:rPr>
            <w:noProof/>
            <w:webHidden/>
          </w:rPr>
        </w:r>
        <w:r w:rsidR="00330C7F">
          <w:rPr>
            <w:noProof/>
            <w:webHidden/>
          </w:rPr>
          <w:fldChar w:fldCharType="separate"/>
        </w:r>
        <w:r w:rsidR="00C25125">
          <w:rPr>
            <w:noProof/>
            <w:webHidden/>
          </w:rPr>
          <w:t>12</w:t>
        </w:r>
        <w:r w:rsidR="00330C7F">
          <w:rPr>
            <w:noProof/>
            <w:webHidden/>
          </w:rPr>
          <w:fldChar w:fldCharType="end"/>
        </w:r>
      </w:hyperlink>
    </w:p>
    <w:p w:rsidR="00330C7F" w:rsidRDefault="00DC4D90">
      <w:pPr>
        <w:pStyle w:val="Obsah2"/>
        <w:tabs>
          <w:tab w:val="right" w:leader="dot" w:pos="9062"/>
        </w:tabs>
        <w:rPr>
          <w:rFonts w:asciiTheme="minorHAnsi" w:eastAsiaTheme="minorEastAsia" w:hAnsiTheme="minorHAnsi"/>
          <w:noProof/>
          <w:lang w:eastAsia="sk-SK"/>
        </w:rPr>
      </w:pPr>
      <w:hyperlink w:anchor="_Toc437267134" w:history="1">
        <w:r w:rsidR="00330C7F" w:rsidRPr="006D239E">
          <w:rPr>
            <w:rStyle w:val="Hypertextovprepojenie"/>
            <w:noProof/>
          </w:rPr>
          <w:t>3.2 Hodnotenie používania didaktických pomôcok pre predmet fyzika</w:t>
        </w:r>
        <w:r w:rsidR="00330C7F">
          <w:rPr>
            <w:noProof/>
            <w:webHidden/>
          </w:rPr>
          <w:tab/>
        </w:r>
        <w:r w:rsidR="00330C7F">
          <w:rPr>
            <w:noProof/>
            <w:webHidden/>
          </w:rPr>
          <w:fldChar w:fldCharType="begin"/>
        </w:r>
        <w:r w:rsidR="00330C7F">
          <w:rPr>
            <w:noProof/>
            <w:webHidden/>
          </w:rPr>
          <w:instrText xml:space="preserve"> PAGEREF _Toc437267134 \h </w:instrText>
        </w:r>
        <w:r w:rsidR="00330C7F">
          <w:rPr>
            <w:noProof/>
            <w:webHidden/>
          </w:rPr>
        </w:r>
        <w:r w:rsidR="00330C7F">
          <w:rPr>
            <w:noProof/>
            <w:webHidden/>
          </w:rPr>
          <w:fldChar w:fldCharType="separate"/>
        </w:r>
        <w:r w:rsidR="00C25125">
          <w:rPr>
            <w:noProof/>
            <w:webHidden/>
          </w:rPr>
          <w:t>15</w:t>
        </w:r>
        <w:r w:rsidR="00330C7F">
          <w:rPr>
            <w:noProof/>
            <w:webHidden/>
          </w:rPr>
          <w:fldChar w:fldCharType="end"/>
        </w:r>
      </w:hyperlink>
    </w:p>
    <w:p w:rsidR="00330C7F" w:rsidRDefault="00DC4D90">
      <w:pPr>
        <w:pStyle w:val="Obsah2"/>
        <w:tabs>
          <w:tab w:val="right" w:leader="dot" w:pos="9062"/>
        </w:tabs>
        <w:rPr>
          <w:rFonts w:asciiTheme="minorHAnsi" w:eastAsiaTheme="minorEastAsia" w:hAnsiTheme="minorHAnsi"/>
          <w:noProof/>
          <w:lang w:eastAsia="sk-SK"/>
        </w:rPr>
      </w:pPr>
      <w:hyperlink w:anchor="_Toc437267135" w:history="1">
        <w:r w:rsidR="00330C7F" w:rsidRPr="006D239E">
          <w:rPr>
            <w:rStyle w:val="Hypertextovprepojenie"/>
            <w:noProof/>
          </w:rPr>
          <w:t>3.3 Vyhodnotenie</w:t>
        </w:r>
        <w:r w:rsidR="00330C7F">
          <w:rPr>
            <w:noProof/>
            <w:webHidden/>
          </w:rPr>
          <w:tab/>
        </w:r>
        <w:r w:rsidR="00330C7F">
          <w:rPr>
            <w:noProof/>
            <w:webHidden/>
          </w:rPr>
          <w:fldChar w:fldCharType="begin"/>
        </w:r>
        <w:r w:rsidR="00330C7F">
          <w:rPr>
            <w:noProof/>
            <w:webHidden/>
          </w:rPr>
          <w:instrText xml:space="preserve"> PAGEREF _Toc437267135 \h </w:instrText>
        </w:r>
        <w:r w:rsidR="00330C7F">
          <w:rPr>
            <w:noProof/>
            <w:webHidden/>
          </w:rPr>
        </w:r>
        <w:r w:rsidR="00330C7F">
          <w:rPr>
            <w:noProof/>
            <w:webHidden/>
          </w:rPr>
          <w:fldChar w:fldCharType="separate"/>
        </w:r>
        <w:r w:rsidR="00C25125">
          <w:rPr>
            <w:noProof/>
            <w:webHidden/>
          </w:rPr>
          <w:t>16</w:t>
        </w:r>
        <w:r w:rsidR="00330C7F">
          <w:rPr>
            <w:noProof/>
            <w:webHidden/>
          </w:rPr>
          <w:fldChar w:fldCharType="end"/>
        </w:r>
      </w:hyperlink>
    </w:p>
    <w:p w:rsidR="00330C7F" w:rsidRDefault="00DC4D90">
      <w:pPr>
        <w:pStyle w:val="Obsah1"/>
        <w:tabs>
          <w:tab w:val="right" w:leader="dot" w:pos="9062"/>
        </w:tabs>
        <w:rPr>
          <w:rFonts w:asciiTheme="minorHAnsi" w:eastAsiaTheme="minorEastAsia" w:hAnsiTheme="minorHAnsi"/>
          <w:noProof/>
          <w:lang w:eastAsia="sk-SK"/>
        </w:rPr>
      </w:pPr>
      <w:hyperlink w:anchor="_Toc437267136" w:history="1">
        <w:r w:rsidR="00330C7F" w:rsidRPr="006D239E">
          <w:rPr>
            <w:rStyle w:val="Hypertextovprepojenie"/>
            <w:noProof/>
          </w:rPr>
          <w:t>4. Používanie didaktických pomôcok v predmete technika</w:t>
        </w:r>
        <w:r w:rsidR="00330C7F">
          <w:rPr>
            <w:noProof/>
            <w:webHidden/>
          </w:rPr>
          <w:tab/>
        </w:r>
        <w:r w:rsidR="00330C7F">
          <w:rPr>
            <w:noProof/>
            <w:webHidden/>
          </w:rPr>
          <w:fldChar w:fldCharType="begin"/>
        </w:r>
        <w:r w:rsidR="00330C7F">
          <w:rPr>
            <w:noProof/>
            <w:webHidden/>
          </w:rPr>
          <w:instrText xml:space="preserve"> PAGEREF _Toc437267136 \h </w:instrText>
        </w:r>
        <w:r w:rsidR="00330C7F">
          <w:rPr>
            <w:noProof/>
            <w:webHidden/>
          </w:rPr>
        </w:r>
        <w:r w:rsidR="00330C7F">
          <w:rPr>
            <w:noProof/>
            <w:webHidden/>
          </w:rPr>
          <w:fldChar w:fldCharType="separate"/>
        </w:r>
        <w:r w:rsidR="00C25125">
          <w:rPr>
            <w:noProof/>
            <w:webHidden/>
          </w:rPr>
          <w:t>16</w:t>
        </w:r>
        <w:r w:rsidR="00330C7F">
          <w:rPr>
            <w:noProof/>
            <w:webHidden/>
          </w:rPr>
          <w:fldChar w:fldCharType="end"/>
        </w:r>
      </w:hyperlink>
    </w:p>
    <w:p w:rsidR="00330C7F" w:rsidRDefault="00DC4D90">
      <w:pPr>
        <w:pStyle w:val="Obsah2"/>
        <w:tabs>
          <w:tab w:val="right" w:leader="dot" w:pos="9062"/>
        </w:tabs>
        <w:rPr>
          <w:rFonts w:asciiTheme="minorHAnsi" w:eastAsiaTheme="minorEastAsia" w:hAnsiTheme="minorHAnsi"/>
          <w:noProof/>
          <w:lang w:eastAsia="sk-SK"/>
        </w:rPr>
      </w:pPr>
      <w:hyperlink w:anchor="_Toc437267137" w:history="1">
        <w:r w:rsidR="00330C7F" w:rsidRPr="006D239E">
          <w:rPr>
            <w:rStyle w:val="Hypertextovprepojenie"/>
            <w:noProof/>
          </w:rPr>
          <w:t>4.1  Sumár dodaných nových didaktických pomôcok za predmet technika</w:t>
        </w:r>
        <w:r w:rsidR="00330C7F">
          <w:rPr>
            <w:noProof/>
            <w:webHidden/>
          </w:rPr>
          <w:tab/>
        </w:r>
        <w:r w:rsidR="00330C7F">
          <w:rPr>
            <w:noProof/>
            <w:webHidden/>
          </w:rPr>
          <w:fldChar w:fldCharType="begin"/>
        </w:r>
        <w:r w:rsidR="00330C7F">
          <w:rPr>
            <w:noProof/>
            <w:webHidden/>
          </w:rPr>
          <w:instrText xml:space="preserve"> PAGEREF _Toc437267137 \h </w:instrText>
        </w:r>
        <w:r w:rsidR="00330C7F">
          <w:rPr>
            <w:noProof/>
            <w:webHidden/>
          </w:rPr>
        </w:r>
        <w:r w:rsidR="00330C7F">
          <w:rPr>
            <w:noProof/>
            <w:webHidden/>
          </w:rPr>
          <w:fldChar w:fldCharType="separate"/>
        </w:r>
        <w:r w:rsidR="00C25125">
          <w:rPr>
            <w:noProof/>
            <w:webHidden/>
          </w:rPr>
          <w:t>16</w:t>
        </w:r>
        <w:r w:rsidR="00330C7F">
          <w:rPr>
            <w:noProof/>
            <w:webHidden/>
          </w:rPr>
          <w:fldChar w:fldCharType="end"/>
        </w:r>
      </w:hyperlink>
    </w:p>
    <w:p w:rsidR="00330C7F" w:rsidRDefault="00DC4D90">
      <w:pPr>
        <w:pStyle w:val="Obsah2"/>
        <w:tabs>
          <w:tab w:val="right" w:leader="dot" w:pos="9062"/>
        </w:tabs>
        <w:rPr>
          <w:rFonts w:asciiTheme="minorHAnsi" w:eastAsiaTheme="minorEastAsia" w:hAnsiTheme="minorHAnsi"/>
          <w:noProof/>
          <w:lang w:eastAsia="sk-SK"/>
        </w:rPr>
      </w:pPr>
      <w:hyperlink w:anchor="_Toc437267138" w:history="1">
        <w:r w:rsidR="00330C7F" w:rsidRPr="006D239E">
          <w:rPr>
            <w:rStyle w:val="Hypertextovprepojenie"/>
            <w:noProof/>
          </w:rPr>
          <w:t>4.2 Frekvencia používania nových didaktických pomôcok</w:t>
        </w:r>
        <w:r w:rsidR="00330C7F">
          <w:rPr>
            <w:noProof/>
            <w:webHidden/>
          </w:rPr>
          <w:tab/>
        </w:r>
        <w:r w:rsidR="00330C7F">
          <w:rPr>
            <w:noProof/>
            <w:webHidden/>
          </w:rPr>
          <w:fldChar w:fldCharType="begin"/>
        </w:r>
        <w:r w:rsidR="00330C7F">
          <w:rPr>
            <w:noProof/>
            <w:webHidden/>
          </w:rPr>
          <w:instrText xml:space="preserve"> PAGEREF _Toc437267138 \h </w:instrText>
        </w:r>
        <w:r w:rsidR="00330C7F">
          <w:rPr>
            <w:noProof/>
            <w:webHidden/>
          </w:rPr>
        </w:r>
        <w:r w:rsidR="00330C7F">
          <w:rPr>
            <w:noProof/>
            <w:webHidden/>
          </w:rPr>
          <w:fldChar w:fldCharType="separate"/>
        </w:r>
        <w:r w:rsidR="00C25125">
          <w:rPr>
            <w:noProof/>
            <w:webHidden/>
          </w:rPr>
          <w:t>17</w:t>
        </w:r>
        <w:r w:rsidR="00330C7F">
          <w:rPr>
            <w:noProof/>
            <w:webHidden/>
          </w:rPr>
          <w:fldChar w:fldCharType="end"/>
        </w:r>
      </w:hyperlink>
    </w:p>
    <w:p w:rsidR="00330C7F" w:rsidRDefault="00DC4D90">
      <w:pPr>
        <w:pStyle w:val="Obsah2"/>
        <w:tabs>
          <w:tab w:val="right" w:leader="dot" w:pos="9062"/>
        </w:tabs>
        <w:rPr>
          <w:rFonts w:asciiTheme="minorHAnsi" w:eastAsiaTheme="minorEastAsia" w:hAnsiTheme="minorHAnsi"/>
          <w:noProof/>
          <w:lang w:eastAsia="sk-SK"/>
        </w:rPr>
      </w:pPr>
      <w:hyperlink w:anchor="_Toc437267139" w:history="1">
        <w:r w:rsidR="00330C7F" w:rsidRPr="006D239E">
          <w:rPr>
            <w:rStyle w:val="Hypertextovprepojenie"/>
            <w:noProof/>
          </w:rPr>
          <w:t>4.3 Vyhodnotenie</w:t>
        </w:r>
        <w:r w:rsidR="00330C7F">
          <w:rPr>
            <w:noProof/>
            <w:webHidden/>
          </w:rPr>
          <w:tab/>
        </w:r>
        <w:r w:rsidR="00330C7F">
          <w:rPr>
            <w:noProof/>
            <w:webHidden/>
          </w:rPr>
          <w:fldChar w:fldCharType="begin"/>
        </w:r>
        <w:r w:rsidR="00330C7F">
          <w:rPr>
            <w:noProof/>
            <w:webHidden/>
          </w:rPr>
          <w:instrText xml:space="preserve"> PAGEREF _Toc437267139 \h </w:instrText>
        </w:r>
        <w:r w:rsidR="00330C7F">
          <w:rPr>
            <w:noProof/>
            <w:webHidden/>
          </w:rPr>
        </w:r>
        <w:r w:rsidR="00330C7F">
          <w:rPr>
            <w:noProof/>
            <w:webHidden/>
          </w:rPr>
          <w:fldChar w:fldCharType="separate"/>
        </w:r>
        <w:r w:rsidR="00C25125">
          <w:rPr>
            <w:noProof/>
            <w:webHidden/>
          </w:rPr>
          <w:t>19</w:t>
        </w:r>
        <w:r w:rsidR="00330C7F">
          <w:rPr>
            <w:noProof/>
            <w:webHidden/>
          </w:rPr>
          <w:fldChar w:fldCharType="end"/>
        </w:r>
      </w:hyperlink>
    </w:p>
    <w:p w:rsidR="00000C9B" w:rsidRPr="00000C9B" w:rsidRDefault="00000C9B" w:rsidP="00272E87">
      <w:pPr>
        <w:pStyle w:val="Odsekzoznamu"/>
        <w:tabs>
          <w:tab w:val="left" w:pos="426"/>
        </w:tabs>
        <w:spacing w:after="0" w:line="240" w:lineRule="auto"/>
        <w:ind w:left="0"/>
        <w:jc w:val="both"/>
        <w:rPr>
          <w:rFonts w:asciiTheme="majorHAnsi" w:hAnsiTheme="majorHAnsi"/>
          <w:b/>
          <w:color w:val="000000" w:themeColor="text1"/>
          <w:sz w:val="28"/>
          <w:szCs w:val="28"/>
        </w:rPr>
      </w:pPr>
      <w:r>
        <w:rPr>
          <w:rFonts w:asciiTheme="majorHAnsi" w:hAnsiTheme="majorHAnsi"/>
          <w:b/>
          <w:color w:val="000000" w:themeColor="text1"/>
          <w:sz w:val="28"/>
          <w:szCs w:val="28"/>
        </w:rPr>
        <w:fldChar w:fldCharType="end"/>
      </w:r>
    </w:p>
    <w:p w:rsidR="0057234D" w:rsidRPr="00000C9B" w:rsidRDefault="0057234D">
      <w:pPr>
        <w:rPr>
          <w:rFonts w:asciiTheme="majorHAnsi" w:eastAsia="Times New Roman" w:hAnsiTheme="majorHAnsi" w:cs="Times New Roman"/>
          <w:b/>
          <w:noProof/>
          <w:color w:val="000000" w:themeColor="text1"/>
          <w:sz w:val="28"/>
          <w:szCs w:val="28"/>
        </w:rPr>
      </w:pPr>
      <w:r w:rsidRPr="00000C9B">
        <w:rPr>
          <w:rFonts w:asciiTheme="majorHAnsi" w:hAnsiTheme="majorHAnsi"/>
          <w:b/>
          <w:color w:val="000000" w:themeColor="text1"/>
          <w:sz w:val="28"/>
          <w:szCs w:val="28"/>
        </w:rPr>
        <w:br w:type="page"/>
      </w:r>
    </w:p>
    <w:p w:rsidR="00272E87" w:rsidRPr="00000C9B" w:rsidRDefault="00272E87" w:rsidP="00000C9B">
      <w:pPr>
        <w:pStyle w:val="Nadpis1"/>
      </w:pPr>
      <w:bookmarkStart w:id="1" w:name="_Toc437267123"/>
      <w:r w:rsidRPr="00000C9B">
        <w:lastRenderedPageBreak/>
        <w:t>Úvod</w:t>
      </w:r>
      <w:bookmarkEnd w:id="1"/>
    </w:p>
    <w:p w:rsidR="00272E87" w:rsidRPr="00000C9B" w:rsidRDefault="00272E87" w:rsidP="00272E87">
      <w:pPr>
        <w:ind w:firstLine="708"/>
        <w:jc w:val="both"/>
        <w:rPr>
          <w:rFonts w:asciiTheme="majorHAnsi" w:hAnsiTheme="majorHAnsi" w:cs="Times New Roman"/>
          <w:sz w:val="24"/>
          <w:szCs w:val="24"/>
        </w:rPr>
      </w:pPr>
      <w:r w:rsidRPr="00000C9B">
        <w:rPr>
          <w:rFonts w:asciiTheme="majorHAnsi" w:hAnsiTheme="majorHAnsi" w:cs="Times New Roman"/>
          <w:sz w:val="24"/>
          <w:szCs w:val="24"/>
        </w:rPr>
        <w:t xml:space="preserve">Národný projekt „Podpora polytechnickej výchovy na základných školách“ je zrkadlový projekt zložený z dvoch častí - Konvergencia a Regionálna konkurencieschopnosť a zamestnanosť. Projekt nadväzuje na úspešný národný projekt „Podpora profesijnej orientácie žiakov ZŠ na </w:t>
      </w:r>
      <w:r w:rsidR="0057234D" w:rsidRPr="00000C9B">
        <w:rPr>
          <w:rFonts w:asciiTheme="majorHAnsi" w:hAnsiTheme="majorHAnsi" w:cs="Times New Roman"/>
          <w:sz w:val="24"/>
          <w:szCs w:val="24"/>
        </w:rPr>
        <w:t>odborné vzdelávanie a prípravu prostredníctvom rozvoja polytechnickej výchovy zameranej na rozvoj pracovných zručností a práca s talentami“ (ďalej Dielne I)</w:t>
      </w:r>
      <w:r w:rsidRPr="00000C9B">
        <w:rPr>
          <w:rFonts w:asciiTheme="majorHAnsi" w:hAnsiTheme="majorHAnsi" w:cs="Times New Roman"/>
          <w:sz w:val="24"/>
          <w:szCs w:val="24"/>
        </w:rPr>
        <w:t>, čím umožnil rozšíriť skupinu podporených základných škôl a zámer zatraktívniť a zvýšiť kvalitu vyučovacieho procesu v oblastiach zameraných na polytechnickú výchovu. Jednou z priorít národného projektu bolo skvalitniť a zatraktívniť vyučovací proces na hodinách biológia, chémia, fyzika a technika prostredníctvom vybavenia odbornej učebne s využitím moderných metód a foriem vzdelávania, aby sa mohla uskutočniť obsahová prestavba vzdelávania na ZŠ a pripraviť tak absolventov pre aktuálne a perspektívne potreby vedomostnej spoločnosti, ako aj pre</w:t>
      </w:r>
      <w:r w:rsidR="0057234D" w:rsidRPr="00000C9B">
        <w:rPr>
          <w:rFonts w:asciiTheme="majorHAnsi" w:hAnsiTheme="majorHAnsi" w:cs="Times New Roman"/>
          <w:sz w:val="24"/>
          <w:szCs w:val="24"/>
        </w:rPr>
        <w:t xml:space="preserve"> potrebu trhu práce.</w:t>
      </w:r>
      <w:r w:rsidRPr="00000C9B">
        <w:rPr>
          <w:rFonts w:asciiTheme="majorHAnsi" w:hAnsiTheme="majorHAnsi" w:cs="Times New Roman"/>
          <w:sz w:val="24"/>
          <w:szCs w:val="24"/>
        </w:rPr>
        <w:t xml:space="preserve"> </w:t>
      </w:r>
    </w:p>
    <w:p w:rsidR="00272E87" w:rsidRPr="00000C9B" w:rsidRDefault="00272E87" w:rsidP="00272E87">
      <w:pPr>
        <w:ind w:firstLine="708"/>
        <w:jc w:val="both"/>
        <w:rPr>
          <w:rFonts w:asciiTheme="majorHAnsi" w:hAnsiTheme="majorHAnsi" w:cs="Times New Roman"/>
          <w:sz w:val="24"/>
          <w:szCs w:val="24"/>
        </w:rPr>
      </w:pPr>
      <w:r w:rsidRPr="00000C9B">
        <w:rPr>
          <w:rFonts w:asciiTheme="majorHAnsi" w:hAnsiTheme="majorHAnsi" w:cs="Times New Roman"/>
          <w:sz w:val="24"/>
          <w:szCs w:val="24"/>
        </w:rPr>
        <w:t>Projektová kancelária na základe stanovených kritérií (základ je NP Dielne I) vybrala 161 základných škôl rozdelených rovnomerne v každom kraji po 23 škôl, a 16 škôl z Bratislavského kraja. Pre zapojené ZŠ sa zabezpečilo vybavenie didaktickými pomôckami na plnenie učebných osnov uvedených predm</w:t>
      </w:r>
      <w:r w:rsidR="0057234D" w:rsidRPr="00000C9B">
        <w:rPr>
          <w:rFonts w:asciiTheme="majorHAnsi" w:hAnsiTheme="majorHAnsi" w:cs="Times New Roman"/>
          <w:sz w:val="24"/>
          <w:szCs w:val="24"/>
        </w:rPr>
        <w:t>e</w:t>
      </w:r>
      <w:r w:rsidRPr="00000C9B">
        <w:rPr>
          <w:rFonts w:asciiTheme="majorHAnsi" w:hAnsiTheme="majorHAnsi" w:cs="Times New Roman"/>
          <w:sz w:val="24"/>
          <w:szCs w:val="24"/>
        </w:rPr>
        <w:t>tov. Zoznam základných pomôcok a spotrebného materiálu zostavila skupina odborníkov podľa Štátneho vzdelávacieho programu, na základe skúseností z NP Dielne I, návrhu upraveného a inovovaného programu KV a Správy o </w:t>
      </w:r>
      <w:r w:rsidR="0057234D" w:rsidRPr="00000C9B">
        <w:rPr>
          <w:rFonts w:asciiTheme="majorHAnsi" w:hAnsiTheme="majorHAnsi" w:cs="Times New Roman"/>
          <w:sz w:val="24"/>
          <w:szCs w:val="24"/>
        </w:rPr>
        <w:t>využ</w:t>
      </w:r>
      <w:r w:rsidRPr="00000C9B">
        <w:rPr>
          <w:rFonts w:asciiTheme="majorHAnsi" w:hAnsiTheme="majorHAnsi" w:cs="Times New Roman"/>
          <w:sz w:val="24"/>
          <w:szCs w:val="24"/>
        </w:rPr>
        <w:t xml:space="preserve">ívaní </w:t>
      </w:r>
      <w:r w:rsidR="007E3636" w:rsidRPr="00000C9B">
        <w:rPr>
          <w:rFonts w:asciiTheme="majorHAnsi" w:hAnsiTheme="majorHAnsi" w:cs="Times New Roman"/>
          <w:sz w:val="24"/>
          <w:szCs w:val="24"/>
        </w:rPr>
        <w:t>odborných učební z</w:t>
      </w:r>
      <w:r w:rsidRPr="00000C9B">
        <w:rPr>
          <w:rFonts w:asciiTheme="majorHAnsi" w:hAnsiTheme="majorHAnsi" w:cs="Times New Roman"/>
          <w:sz w:val="24"/>
          <w:szCs w:val="24"/>
        </w:rPr>
        <w:t xml:space="preserve">a školský rok 2013/2014. </w:t>
      </w:r>
    </w:p>
    <w:p w:rsidR="00272E87" w:rsidRPr="00000C9B" w:rsidRDefault="00272E87" w:rsidP="00272E87">
      <w:pPr>
        <w:ind w:firstLine="708"/>
        <w:jc w:val="both"/>
        <w:rPr>
          <w:rFonts w:asciiTheme="majorHAnsi" w:hAnsiTheme="majorHAnsi" w:cs="Times New Roman"/>
          <w:sz w:val="24"/>
          <w:szCs w:val="24"/>
        </w:rPr>
      </w:pPr>
      <w:r w:rsidRPr="00000C9B">
        <w:rPr>
          <w:rFonts w:asciiTheme="majorHAnsi" w:hAnsiTheme="majorHAnsi" w:cs="Times New Roman"/>
          <w:sz w:val="24"/>
          <w:szCs w:val="24"/>
        </w:rPr>
        <w:t>Dodanie didaktických pomôcok sa uskutočnilo v troch fázach. V každom regióne boli zamestnaní oblastní manažéri, ktorí spolupracovali s dodávateľskou firmou</w:t>
      </w:r>
      <w:r w:rsidR="007E3636" w:rsidRPr="00000C9B">
        <w:rPr>
          <w:rFonts w:asciiTheme="majorHAnsi" w:hAnsiTheme="majorHAnsi" w:cs="Times New Roman"/>
          <w:sz w:val="24"/>
          <w:szCs w:val="24"/>
        </w:rPr>
        <w:t xml:space="preserve"> KVANT spol</w:t>
      </w:r>
      <w:r w:rsidR="007E3636" w:rsidRPr="008D6270">
        <w:rPr>
          <w:rFonts w:asciiTheme="majorHAnsi" w:hAnsiTheme="majorHAnsi" w:cs="Times New Roman"/>
          <w:sz w:val="24"/>
          <w:szCs w:val="24"/>
        </w:rPr>
        <w:t xml:space="preserve">. </w:t>
      </w:r>
      <w:r w:rsidR="008D6270" w:rsidRPr="008D6270">
        <w:rPr>
          <w:rFonts w:asciiTheme="majorHAnsi" w:hAnsiTheme="majorHAnsi" w:cs="Times New Roman"/>
          <w:sz w:val="24"/>
          <w:szCs w:val="24"/>
        </w:rPr>
        <w:t>s</w:t>
      </w:r>
      <w:r w:rsidR="007E3636" w:rsidRPr="008D6270">
        <w:rPr>
          <w:rFonts w:asciiTheme="majorHAnsi" w:hAnsiTheme="majorHAnsi" w:cs="Times New Roman"/>
          <w:sz w:val="24"/>
          <w:szCs w:val="24"/>
        </w:rPr>
        <w:t> r.o.</w:t>
      </w:r>
      <w:r w:rsidRPr="00000C9B">
        <w:rPr>
          <w:rFonts w:asciiTheme="majorHAnsi" w:hAnsiTheme="majorHAnsi" w:cs="Times New Roman"/>
          <w:sz w:val="24"/>
          <w:szCs w:val="24"/>
        </w:rPr>
        <w:t xml:space="preserve"> a s jednotlivými školami, ktoré im boli pridelené. Oblastní manažéri sa podieľali na procese podpisovania zmlúv so školami podľa stanovenýc</w:t>
      </w:r>
      <w:r w:rsidR="008D6270">
        <w:rPr>
          <w:rFonts w:asciiTheme="majorHAnsi" w:hAnsiTheme="majorHAnsi" w:cs="Times New Roman"/>
          <w:sz w:val="24"/>
          <w:szCs w:val="24"/>
        </w:rPr>
        <w:t>h kritérií, ďalej na organizácii</w:t>
      </w:r>
      <w:r w:rsidRPr="00000C9B">
        <w:rPr>
          <w:rFonts w:asciiTheme="majorHAnsi" w:hAnsiTheme="majorHAnsi" w:cs="Times New Roman"/>
          <w:sz w:val="24"/>
          <w:szCs w:val="24"/>
        </w:rPr>
        <w:t xml:space="preserve"> rozvozov ako aj kontrole a monitorovaní využívania </w:t>
      </w:r>
      <w:r w:rsidR="007E3636" w:rsidRPr="00000C9B">
        <w:rPr>
          <w:rFonts w:asciiTheme="majorHAnsi" w:hAnsiTheme="majorHAnsi" w:cs="Times New Roman"/>
          <w:sz w:val="24"/>
          <w:szCs w:val="24"/>
        </w:rPr>
        <w:t>didaktick</w:t>
      </w:r>
      <w:r w:rsidRPr="00000C9B">
        <w:rPr>
          <w:rFonts w:asciiTheme="majorHAnsi" w:hAnsiTheme="majorHAnsi" w:cs="Times New Roman"/>
          <w:sz w:val="24"/>
          <w:szCs w:val="24"/>
        </w:rPr>
        <w:t xml:space="preserve">ých pomôcok. S odsúhlasenými vybranými ZŠ boli uzatvorené zmluvy o spolupráci, v rámci ktorých boli dohodnuté práva a povinnosti ŠIOV-u a zapojených ZŠ. V rámci zmluvy boli stanovené podmienky zo strany ZŠ o následnom využívaní </w:t>
      </w:r>
      <w:r w:rsidR="007E3636" w:rsidRPr="00000C9B">
        <w:rPr>
          <w:rFonts w:asciiTheme="majorHAnsi" w:hAnsiTheme="majorHAnsi" w:cs="Times New Roman"/>
          <w:sz w:val="24"/>
          <w:szCs w:val="24"/>
        </w:rPr>
        <w:t>didaktických</w:t>
      </w:r>
      <w:r w:rsidRPr="00000C9B">
        <w:rPr>
          <w:rFonts w:asciiTheme="majorHAnsi" w:hAnsiTheme="majorHAnsi" w:cs="Times New Roman"/>
          <w:sz w:val="24"/>
          <w:szCs w:val="24"/>
        </w:rPr>
        <w:t xml:space="preserve"> pomôcok.</w:t>
      </w:r>
    </w:p>
    <w:p w:rsidR="00345A13" w:rsidRPr="008D6270" w:rsidRDefault="00345A13" w:rsidP="00345A13">
      <w:pPr>
        <w:spacing w:line="360" w:lineRule="auto"/>
        <w:ind w:firstLine="360"/>
        <w:jc w:val="both"/>
        <w:rPr>
          <w:rFonts w:asciiTheme="majorHAnsi" w:hAnsiTheme="majorHAnsi"/>
          <w:sz w:val="24"/>
        </w:rPr>
      </w:pPr>
      <w:r w:rsidRPr="008D6270">
        <w:rPr>
          <w:rFonts w:asciiTheme="majorHAnsi" w:hAnsiTheme="majorHAnsi"/>
          <w:sz w:val="24"/>
        </w:rPr>
        <w:t>V rámci národného projektu bolo pre učiteľov zapojených škôl v spolupráci s dodávateľskou firmou KVANT, spol. s r. o. organizované úvodné školenie v predmetoch technika, fyzika, biológia chémia. Jednotlivé školenia sa konali na Fakulte fyziky, matematiky a informatiky Univerzity Komenského v Bratislave v nasledovných termínoch:</w:t>
      </w:r>
    </w:p>
    <w:p w:rsidR="00345A13" w:rsidRPr="008D6270" w:rsidRDefault="00345A13" w:rsidP="00345A13">
      <w:pPr>
        <w:pStyle w:val="Odsekzoznamu"/>
        <w:numPr>
          <w:ilvl w:val="0"/>
          <w:numId w:val="26"/>
        </w:numPr>
        <w:spacing w:after="0" w:line="360" w:lineRule="auto"/>
        <w:jc w:val="both"/>
        <w:rPr>
          <w:rFonts w:asciiTheme="majorHAnsi" w:hAnsiTheme="majorHAnsi"/>
          <w:sz w:val="24"/>
        </w:rPr>
      </w:pPr>
      <w:r w:rsidRPr="008D6270">
        <w:rPr>
          <w:rFonts w:asciiTheme="majorHAnsi" w:hAnsiTheme="majorHAnsi"/>
          <w:sz w:val="24"/>
        </w:rPr>
        <w:t>21.07.2015 10:30 – 16:00 (biológia, chémia)</w:t>
      </w:r>
    </w:p>
    <w:p w:rsidR="00345A13" w:rsidRPr="008D6270" w:rsidRDefault="00345A13" w:rsidP="00345A13">
      <w:pPr>
        <w:pStyle w:val="Odsekzoznamu"/>
        <w:numPr>
          <w:ilvl w:val="0"/>
          <w:numId w:val="26"/>
        </w:numPr>
        <w:spacing w:after="0" w:line="360" w:lineRule="auto"/>
        <w:jc w:val="both"/>
        <w:rPr>
          <w:rFonts w:asciiTheme="majorHAnsi" w:hAnsiTheme="majorHAnsi"/>
          <w:sz w:val="24"/>
        </w:rPr>
      </w:pPr>
      <w:r w:rsidRPr="008D6270">
        <w:rPr>
          <w:rFonts w:asciiTheme="majorHAnsi" w:hAnsiTheme="majorHAnsi"/>
          <w:sz w:val="24"/>
        </w:rPr>
        <w:t>22.07.2015 10:30 – 16:00 (fyzika, technika)</w:t>
      </w:r>
    </w:p>
    <w:p w:rsidR="00345A13" w:rsidRPr="008D6270" w:rsidRDefault="00345A13" w:rsidP="00345A13">
      <w:pPr>
        <w:pStyle w:val="Odsekzoznamu"/>
        <w:numPr>
          <w:ilvl w:val="0"/>
          <w:numId w:val="26"/>
        </w:numPr>
        <w:spacing w:after="0" w:line="360" w:lineRule="auto"/>
        <w:jc w:val="both"/>
        <w:rPr>
          <w:rFonts w:asciiTheme="majorHAnsi" w:hAnsiTheme="majorHAnsi"/>
          <w:sz w:val="24"/>
        </w:rPr>
      </w:pPr>
      <w:r w:rsidRPr="008D6270">
        <w:rPr>
          <w:rFonts w:asciiTheme="majorHAnsi" w:hAnsiTheme="majorHAnsi"/>
          <w:sz w:val="24"/>
        </w:rPr>
        <w:t>12.08.2015 10:30 – 16:00 (biológia, chémia)</w:t>
      </w:r>
    </w:p>
    <w:p w:rsidR="00345A13" w:rsidRPr="008D6270" w:rsidRDefault="00345A13" w:rsidP="00345A13">
      <w:pPr>
        <w:pStyle w:val="Odsekzoznamu"/>
        <w:numPr>
          <w:ilvl w:val="0"/>
          <w:numId w:val="26"/>
        </w:numPr>
        <w:spacing w:after="0" w:line="360" w:lineRule="auto"/>
        <w:jc w:val="both"/>
        <w:rPr>
          <w:rFonts w:asciiTheme="majorHAnsi" w:hAnsiTheme="majorHAnsi"/>
          <w:sz w:val="24"/>
        </w:rPr>
      </w:pPr>
      <w:r w:rsidRPr="008D6270">
        <w:rPr>
          <w:rFonts w:asciiTheme="majorHAnsi" w:hAnsiTheme="majorHAnsi"/>
          <w:sz w:val="24"/>
        </w:rPr>
        <w:lastRenderedPageBreak/>
        <w:t>13.08.2015 10:30 – 16:00 (fyzika, technika)</w:t>
      </w:r>
    </w:p>
    <w:p w:rsidR="00345A13" w:rsidRPr="008D6270" w:rsidRDefault="00345A13" w:rsidP="00345A13">
      <w:pPr>
        <w:spacing w:line="360" w:lineRule="auto"/>
        <w:jc w:val="both"/>
        <w:rPr>
          <w:rFonts w:asciiTheme="majorHAnsi" w:hAnsiTheme="majorHAnsi"/>
          <w:sz w:val="24"/>
        </w:rPr>
      </w:pPr>
      <w:r w:rsidRPr="008D6270">
        <w:rPr>
          <w:rFonts w:asciiTheme="majorHAnsi" w:hAnsiTheme="majorHAnsi"/>
          <w:sz w:val="24"/>
        </w:rPr>
        <w:t xml:space="preserve">Cieľom týchto školení bolo predvedenie funkčnosti a používania dodaných učebných pomôcok, sád, stavebníc a prístrojov pod vedením odborných zamestnancov pre jednotlivé predmety. Prezentácie boli vedené interaktívnym spôsobom. Zúčastnení učitelia dostali k dispozícii rovnaké pomôcky ako školitelia a mohli si teda sami prakticky vyskúšať prácu s dodanými položkami. Dôraz bol kladený najmä na ich využitie na vyučovacej hodine a aktívne zapojenie maximálneho možného počtu žiakov. </w:t>
      </w:r>
    </w:p>
    <w:p w:rsidR="002A3C7A" w:rsidRPr="00000C9B" w:rsidRDefault="00272E87" w:rsidP="00B234D2">
      <w:pPr>
        <w:ind w:firstLine="708"/>
        <w:jc w:val="both"/>
        <w:rPr>
          <w:rFonts w:asciiTheme="majorHAnsi" w:hAnsiTheme="majorHAnsi" w:cs="Times New Roman"/>
          <w:b/>
          <w:sz w:val="24"/>
          <w:szCs w:val="24"/>
        </w:rPr>
      </w:pPr>
      <w:r w:rsidRPr="00000C9B">
        <w:rPr>
          <w:rFonts w:asciiTheme="majorHAnsi" w:hAnsiTheme="majorHAnsi" w:cs="Times New Roman"/>
          <w:sz w:val="24"/>
          <w:szCs w:val="24"/>
        </w:rPr>
        <w:t xml:space="preserve">Po vybavení škôl </w:t>
      </w:r>
      <w:r w:rsidR="007E3636" w:rsidRPr="00000C9B">
        <w:rPr>
          <w:rFonts w:asciiTheme="majorHAnsi" w:hAnsiTheme="majorHAnsi" w:cs="Times New Roman"/>
          <w:sz w:val="24"/>
          <w:szCs w:val="24"/>
        </w:rPr>
        <w:t xml:space="preserve">didaktickými </w:t>
      </w:r>
      <w:r w:rsidRPr="00000C9B">
        <w:rPr>
          <w:rFonts w:asciiTheme="majorHAnsi" w:hAnsiTheme="majorHAnsi" w:cs="Times New Roman"/>
          <w:sz w:val="24"/>
          <w:szCs w:val="24"/>
        </w:rPr>
        <w:t xml:space="preserve">pomôckami sa ich využívanie monitorovalo </w:t>
      </w:r>
      <w:r w:rsidR="00B234D2" w:rsidRPr="00000C9B">
        <w:rPr>
          <w:rFonts w:asciiTheme="majorHAnsi" w:hAnsiTheme="majorHAnsi" w:cs="Times New Roman"/>
          <w:sz w:val="24"/>
          <w:szCs w:val="24"/>
        </w:rPr>
        <w:t>v priebehu mesiacov september a október</w:t>
      </w:r>
      <w:r w:rsidRPr="00000C9B">
        <w:rPr>
          <w:rFonts w:asciiTheme="majorHAnsi" w:hAnsiTheme="majorHAnsi" w:cs="Times New Roman"/>
          <w:sz w:val="24"/>
          <w:szCs w:val="24"/>
        </w:rPr>
        <w:t xml:space="preserve"> na základe dotazníka</w:t>
      </w:r>
      <w:r w:rsidR="00B234D2" w:rsidRPr="00000C9B">
        <w:rPr>
          <w:rFonts w:asciiTheme="majorHAnsi" w:hAnsiTheme="majorHAnsi" w:cs="Times New Roman"/>
          <w:sz w:val="24"/>
          <w:szCs w:val="24"/>
        </w:rPr>
        <w:t xml:space="preserve"> pre učiteľa a žiaka</w:t>
      </w:r>
      <w:r w:rsidRPr="00000C9B">
        <w:rPr>
          <w:rFonts w:asciiTheme="majorHAnsi" w:hAnsiTheme="majorHAnsi" w:cs="Times New Roman"/>
          <w:sz w:val="24"/>
          <w:szCs w:val="24"/>
        </w:rPr>
        <w:t xml:space="preserve"> a osobnej návštevy oblastných manažérov v regiónoch a odborných zamestnancov pracovnej skupiny pre </w:t>
      </w:r>
      <w:r w:rsidR="002A3C7A" w:rsidRPr="00000C9B">
        <w:rPr>
          <w:rFonts w:asciiTheme="majorHAnsi" w:hAnsiTheme="majorHAnsi" w:cs="Times New Roman"/>
          <w:sz w:val="24"/>
          <w:szCs w:val="24"/>
        </w:rPr>
        <w:t>jednotlivé predmety</w:t>
      </w:r>
      <w:r w:rsidR="00B234D2" w:rsidRPr="00000C9B">
        <w:rPr>
          <w:rFonts w:asciiTheme="majorHAnsi" w:hAnsiTheme="majorHAnsi" w:cs="Times New Roman"/>
          <w:sz w:val="24"/>
          <w:szCs w:val="24"/>
        </w:rPr>
        <w:t xml:space="preserve"> prostredníctvom záznamového hárku z návštevy vyučovacej hodiny a záznamového hárku z riadeného rozhovoru</w:t>
      </w:r>
      <w:r w:rsidRPr="00000C9B">
        <w:rPr>
          <w:rFonts w:asciiTheme="majorHAnsi" w:hAnsiTheme="majorHAnsi" w:cs="Times New Roman"/>
          <w:sz w:val="24"/>
          <w:szCs w:val="24"/>
        </w:rPr>
        <w:t>.</w:t>
      </w:r>
      <w:r w:rsidR="00B234D2" w:rsidRPr="00000C9B">
        <w:rPr>
          <w:rFonts w:asciiTheme="majorHAnsi" w:hAnsiTheme="majorHAnsi" w:cs="Times New Roman"/>
          <w:b/>
          <w:sz w:val="24"/>
          <w:szCs w:val="24"/>
        </w:rPr>
        <w:t xml:space="preserve"> </w:t>
      </w:r>
      <w:r w:rsidR="002A3C7A" w:rsidRPr="00000C9B">
        <w:rPr>
          <w:rFonts w:asciiTheme="majorHAnsi" w:eastAsia="Times New Roman" w:hAnsiTheme="majorHAnsi" w:cs="Times New Roman"/>
          <w:sz w:val="24"/>
          <w:szCs w:val="24"/>
          <w:lang w:eastAsia="sk-SK"/>
        </w:rPr>
        <w:t>Podklady k</w:t>
      </w:r>
      <w:r w:rsidR="00B234D2" w:rsidRPr="00000C9B">
        <w:rPr>
          <w:rFonts w:asciiTheme="majorHAnsi" w:eastAsia="Times New Roman" w:hAnsiTheme="majorHAnsi" w:cs="Times New Roman"/>
          <w:sz w:val="24"/>
          <w:szCs w:val="24"/>
          <w:lang w:eastAsia="sk-SK"/>
        </w:rPr>
        <w:t xml:space="preserve"> tejto </w:t>
      </w:r>
      <w:r w:rsidR="002A3C7A" w:rsidRPr="00000C9B">
        <w:rPr>
          <w:rFonts w:asciiTheme="majorHAnsi" w:eastAsia="Times New Roman" w:hAnsiTheme="majorHAnsi" w:cs="Times New Roman"/>
          <w:sz w:val="24"/>
          <w:szCs w:val="24"/>
          <w:lang w:eastAsia="sk-SK"/>
        </w:rPr>
        <w:t xml:space="preserve">správe získavali </w:t>
      </w:r>
      <w:r w:rsidR="00B234D2" w:rsidRPr="00000C9B">
        <w:rPr>
          <w:rFonts w:asciiTheme="majorHAnsi" w:eastAsia="Times New Roman" w:hAnsiTheme="majorHAnsi" w:cs="Times New Roman"/>
          <w:sz w:val="24"/>
          <w:szCs w:val="24"/>
          <w:lang w:eastAsia="sk-SK"/>
        </w:rPr>
        <w:t xml:space="preserve">vedúci jednotlivých predmetových skupín </w:t>
      </w:r>
      <w:r w:rsidRPr="00000C9B">
        <w:rPr>
          <w:rFonts w:asciiTheme="majorHAnsi" w:eastAsia="Times New Roman" w:hAnsiTheme="majorHAnsi" w:cs="Times New Roman"/>
          <w:sz w:val="24"/>
          <w:szCs w:val="24"/>
          <w:lang w:eastAsia="sk-SK"/>
        </w:rPr>
        <w:t>na základe výstupov z riadených rozhovorov s učiteľmi pôsobiacich na  pilotných školách, návštev vyučovacích hodín jednotlivých predmetov a vyplnených dotazníkov od pedagogických zamestnancov a</w:t>
      </w:r>
      <w:r w:rsidR="002A3C7A" w:rsidRPr="00000C9B">
        <w:rPr>
          <w:rFonts w:asciiTheme="majorHAnsi" w:eastAsia="Times New Roman" w:hAnsiTheme="majorHAnsi" w:cs="Times New Roman"/>
          <w:sz w:val="24"/>
          <w:szCs w:val="24"/>
          <w:lang w:eastAsia="sk-SK"/>
        </w:rPr>
        <w:t> </w:t>
      </w:r>
      <w:r w:rsidRPr="00000C9B">
        <w:rPr>
          <w:rFonts w:asciiTheme="majorHAnsi" w:eastAsia="Times New Roman" w:hAnsiTheme="majorHAnsi" w:cs="Times New Roman"/>
          <w:sz w:val="24"/>
          <w:szCs w:val="24"/>
          <w:lang w:eastAsia="sk-SK"/>
        </w:rPr>
        <w:t>žiakov</w:t>
      </w:r>
    </w:p>
    <w:p w:rsidR="00B234D2" w:rsidRPr="00000C9B" w:rsidRDefault="00B234D2">
      <w:pPr>
        <w:rPr>
          <w:rFonts w:asciiTheme="majorHAnsi" w:eastAsia="Times New Roman" w:hAnsiTheme="majorHAnsi" w:cs="Times New Roman"/>
          <w:sz w:val="24"/>
          <w:szCs w:val="24"/>
          <w:lang w:eastAsia="sk-SK"/>
        </w:rPr>
      </w:pPr>
      <w:r w:rsidRPr="00000C9B">
        <w:rPr>
          <w:rFonts w:asciiTheme="majorHAnsi" w:eastAsia="Times New Roman" w:hAnsiTheme="majorHAnsi" w:cs="Times New Roman"/>
          <w:sz w:val="24"/>
          <w:szCs w:val="24"/>
          <w:lang w:eastAsia="sk-SK"/>
        </w:rPr>
        <w:br w:type="page"/>
      </w:r>
    </w:p>
    <w:p w:rsidR="002A3C7A" w:rsidRPr="00000C9B" w:rsidRDefault="00000C9B" w:rsidP="00000C9B">
      <w:pPr>
        <w:pStyle w:val="Nadpis1"/>
      </w:pPr>
      <w:bookmarkStart w:id="2" w:name="_Toc437267124"/>
      <w:r w:rsidRPr="00000C9B">
        <w:lastRenderedPageBreak/>
        <w:t xml:space="preserve">1. </w:t>
      </w:r>
      <w:r w:rsidR="002A3C7A" w:rsidRPr="00000C9B">
        <w:t>Po</w:t>
      </w:r>
      <w:r w:rsidR="00B234D2" w:rsidRPr="00000C9B">
        <w:t>užívanie didaktických pomôcok v</w:t>
      </w:r>
      <w:r w:rsidR="00330C7F">
        <w:t xml:space="preserve"> predmete</w:t>
      </w:r>
      <w:r w:rsidR="002A3C7A" w:rsidRPr="00000C9B">
        <w:t xml:space="preserve"> biológia</w:t>
      </w:r>
      <w:bookmarkEnd w:id="2"/>
    </w:p>
    <w:p w:rsidR="00123395" w:rsidRPr="00000C9B" w:rsidRDefault="001A0FF7" w:rsidP="00000C9B">
      <w:pPr>
        <w:pStyle w:val="Nadpis2"/>
        <w:rPr>
          <w:b w:val="0"/>
        </w:rPr>
      </w:pPr>
      <w:bookmarkStart w:id="3" w:name="_Toc437267125"/>
      <w:r w:rsidRPr="00000C9B">
        <w:t xml:space="preserve">1.1 </w:t>
      </w:r>
      <w:r w:rsidR="00123395" w:rsidRPr="00000C9B">
        <w:t>Sumár dodaných nových didaktických pomôcok za predmet biológia</w:t>
      </w:r>
      <w:bookmarkEnd w:id="3"/>
    </w:p>
    <w:p w:rsidR="00123395" w:rsidRPr="00000C9B" w:rsidRDefault="00123395" w:rsidP="00330C7F">
      <w:pPr>
        <w:ind w:firstLine="708"/>
        <w:rPr>
          <w:rFonts w:asciiTheme="majorHAnsi" w:hAnsiTheme="majorHAnsi"/>
          <w:b/>
        </w:rPr>
      </w:pPr>
      <w:r w:rsidRPr="00000C9B">
        <w:rPr>
          <w:rFonts w:asciiTheme="majorHAnsi" w:hAnsiTheme="majorHAnsi"/>
        </w:rPr>
        <w:t xml:space="preserve">V rámci národného projektu boli </w:t>
      </w:r>
      <w:r w:rsidR="00493B30" w:rsidRPr="00000C9B">
        <w:rPr>
          <w:rFonts w:asciiTheme="majorHAnsi" w:hAnsiTheme="majorHAnsi"/>
        </w:rPr>
        <w:t xml:space="preserve">na zapojené školy za predmet biológia </w:t>
      </w:r>
      <w:r w:rsidRPr="00000C9B">
        <w:rPr>
          <w:rFonts w:asciiTheme="majorHAnsi" w:hAnsiTheme="majorHAnsi"/>
        </w:rPr>
        <w:t>dodané tieto didaktické pomôcky:</w:t>
      </w:r>
    </w:p>
    <w:p w:rsidR="00123395" w:rsidRPr="00000C9B" w:rsidRDefault="00123395" w:rsidP="00123395">
      <w:pPr>
        <w:spacing w:line="240" w:lineRule="auto"/>
        <w:jc w:val="both"/>
        <w:rPr>
          <w:rFonts w:asciiTheme="majorHAnsi" w:hAnsiTheme="majorHAnsi" w:cs="Times New Roman"/>
          <w:b/>
          <w:i/>
          <w:sz w:val="24"/>
          <w:szCs w:val="24"/>
          <w:shd w:val="clear" w:color="auto" w:fill="FFFFFF"/>
        </w:rPr>
      </w:pPr>
      <w:r w:rsidRPr="00000C9B">
        <w:rPr>
          <w:rFonts w:asciiTheme="majorHAnsi" w:hAnsiTheme="majorHAnsi" w:cs="Times New Roman"/>
          <w:b/>
          <w:i/>
          <w:sz w:val="24"/>
          <w:szCs w:val="24"/>
          <w:shd w:val="clear" w:color="auto" w:fill="FFFFFF"/>
        </w:rPr>
        <w:t>Digitálny mikroskop pre učiteľa</w:t>
      </w:r>
    </w:p>
    <w:p w:rsidR="00123395" w:rsidRPr="00000C9B" w:rsidRDefault="00123395" w:rsidP="00123395">
      <w:pPr>
        <w:pStyle w:val="Odsekzoznamu"/>
        <w:numPr>
          <w:ilvl w:val="0"/>
          <w:numId w:val="1"/>
        </w:numPr>
        <w:spacing w:line="240" w:lineRule="auto"/>
        <w:jc w:val="both"/>
        <w:rPr>
          <w:rFonts w:asciiTheme="majorHAnsi" w:hAnsiTheme="majorHAnsi"/>
          <w:sz w:val="24"/>
          <w:szCs w:val="24"/>
          <w:shd w:val="clear" w:color="auto" w:fill="FFFFFF"/>
        </w:rPr>
      </w:pPr>
      <w:r w:rsidRPr="00000C9B">
        <w:rPr>
          <w:rFonts w:asciiTheme="majorHAnsi" w:hAnsiTheme="majorHAnsi"/>
          <w:bCs/>
          <w:sz w:val="24"/>
          <w:szCs w:val="24"/>
          <w:shd w:val="clear" w:color="auto" w:fill="FFFFFF"/>
        </w:rPr>
        <w:t>umožňuje pozorovať preparáty na LCD obrazovke (9 palcová), zdieľať sledovaný obraz na TV alebo interaktívnej tabuli, zhotoviť obrazový záznam</w:t>
      </w:r>
      <w:r w:rsidRPr="00000C9B">
        <w:rPr>
          <w:rFonts w:asciiTheme="majorHAnsi" w:hAnsiTheme="majorHAnsi"/>
          <w:sz w:val="24"/>
          <w:szCs w:val="24"/>
          <w:shd w:val="clear" w:color="auto" w:fill="FFFFFF"/>
        </w:rPr>
        <w:t xml:space="preserve"> </w:t>
      </w:r>
      <w:r w:rsidRPr="00000C9B">
        <w:rPr>
          <w:rFonts w:asciiTheme="majorHAnsi" w:hAnsiTheme="majorHAnsi"/>
          <w:bCs/>
          <w:sz w:val="24"/>
          <w:szCs w:val="24"/>
          <w:shd w:val="clear" w:color="auto" w:fill="FFFFFF"/>
        </w:rPr>
        <w:t>(fotku preparátu)</w:t>
      </w:r>
      <w:r w:rsidRPr="00000C9B">
        <w:rPr>
          <w:rFonts w:asciiTheme="majorHAnsi" w:hAnsiTheme="majorHAnsi"/>
          <w:sz w:val="24"/>
          <w:szCs w:val="24"/>
          <w:shd w:val="clear" w:color="auto" w:fill="FFFFFF"/>
        </w:rPr>
        <w:t>,</w:t>
      </w:r>
      <w:r w:rsidRPr="00000C9B">
        <w:rPr>
          <w:rFonts w:asciiTheme="majorHAnsi" w:hAnsiTheme="majorHAnsi"/>
          <w:bCs/>
          <w:sz w:val="24"/>
          <w:szCs w:val="24"/>
          <w:shd w:val="clear" w:color="auto" w:fill="FFFFFF"/>
        </w:rPr>
        <w:t xml:space="preserve"> zhotoviť videozáznam sledovaného preparátu</w:t>
      </w:r>
    </w:p>
    <w:p w:rsidR="00123395" w:rsidRPr="00000C9B" w:rsidRDefault="00123395" w:rsidP="00123395">
      <w:pPr>
        <w:spacing w:line="240" w:lineRule="auto"/>
        <w:jc w:val="both"/>
        <w:rPr>
          <w:rFonts w:asciiTheme="majorHAnsi" w:hAnsiTheme="majorHAnsi" w:cs="Times New Roman"/>
          <w:b/>
          <w:i/>
          <w:sz w:val="24"/>
          <w:szCs w:val="24"/>
          <w:shd w:val="clear" w:color="auto" w:fill="FFFFFF"/>
        </w:rPr>
      </w:pPr>
      <w:r w:rsidRPr="00000C9B">
        <w:rPr>
          <w:rFonts w:asciiTheme="majorHAnsi" w:hAnsiTheme="majorHAnsi" w:cs="Times New Roman"/>
          <w:b/>
          <w:i/>
          <w:sz w:val="24"/>
          <w:szCs w:val="24"/>
          <w:shd w:val="clear" w:color="auto" w:fill="FFFFFF"/>
        </w:rPr>
        <w:t>Mikroskop pre žiaka</w:t>
      </w:r>
    </w:p>
    <w:p w:rsidR="00123395" w:rsidRPr="00000C9B" w:rsidRDefault="00123395" w:rsidP="00123395">
      <w:pPr>
        <w:pStyle w:val="Odsekzoznamu"/>
        <w:numPr>
          <w:ilvl w:val="0"/>
          <w:numId w:val="1"/>
        </w:numPr>
        <w:spacing w:line="240" w:lineRule="auto"/>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t xml:space="preserve">možnosť napájania na </w:t>
      </w:r>
      <w:r w:rsidRPr="00000C9B">
        <w:rPr>
          <w:rFonts w:asciiTheme="majorHAnsi" w:hAnsiTheme="majorHAnsi"/>
          <w:bCs/>
          <w:sz w:val="24"/>
          <w:szCs w:val="24"/>
          <w:shd w:val="clear" w:color="auto" w:fill="FFFFFF"/>
        </w:rPr>
        <w:t xml:space="preserve">solárny článok (využitie aj v teréne) </w:t>
      </w:r>
      <w:r w:rsidRPr="00000C9B">
        <w:rPr>
          <w:rFonts w:asciiTheme="majorHAnsi" w:hAnsiTheme="majorHAnsi"/>
          <w:sz w:val="24"/>
          <w:szCs w:val="24"/>
          <w:shd w:val="clear" w:color="auto" w:fill="FFFFFF"/>
        </w:rPr>
        <w:t xml:space="preserve">alebo prostredníctvom adaptéra </w:t>
      </w:r>
      <w:r w:rsidRPr="00000C9B">
        <w:rPr>
          <w:rFonts w:asciiTheme="majorHAnsi" w:hAnsiTheme="majorHAnsi"/>
          <w:bCs/>
          <w:sz w:val="24"/>
          <w:szCs w:val="24"/>
          <w:shd w:val="clear" w:color="auto" w:fill="FFFFFF"/>
        </w:rPr>
        <w:t>priamo zo siete.</w:t>
      </w:r>
    </w:p>
    <w:p w:rsidR="00123395" w:rsidRPr="00000C9B" w:rsidRDefault="00123395" w:rsidP="00123395">
      <w:pPr>
        <w:spacing w:line="240" w:lineRule="auto"/>
        <w:jc w:val="both"/>
        <w:rPr>
          <w:rFonts w:asciiTheme="majorHAnsi" w:hAnsiTheme="majorHAnsi" w:cs="Times New Roman"/>
          <w:b/>
          <w:i/>
          <w:sz w:val="24"/>
          <w:szCs w:val="24"/>
          <w:shd w:val="clear" w:color="auto" w:fill="FFFFFF"/>
        </w:rPr>
      </w:pPr>
      <w:r w:rsidRPr="00000C9B">
        <w:rPr>
          <w:rFonts w:asciiTheme="majorHAnsi" w:hAnsiTheme="majorHAnsi" w:cs="Times New Roman"/>
          <w:b/>
          <w:i/>
          <w:sz w:val="24"/>
          <w:szCs w:val="24"/>
          <w:shd w:val="clear" w:color="auto" w:fill="FFFFFF"/>
        </w:rPr>
        <w:t>Súbor obrazov na biológiu</w:t>
      </w:r>
    </w:p>
    <w:p w:rsidR="00123395" w:rsidRPr="00000C9B" w:rsidRDefault="00123395" w:rsidP="00123395">
      <w:pPr>
        <w:pStyle w:val="Odsekzoznamu"/>
        <w:numPr>
          <w:ilvl w:val="0"/>
          <w:numId w:val="1"/>
        </w:numPr>
        <w:spacing w:line="240" w:lineRule="auto"/>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t>súbor minimálne 3 ks obrazov (témy: Človek,  Rastliny, Živočíchy, Neživá Príroda) na biológiu v slovenskom jazyku, laminované so závesnými lištami a s háčikmi na zavesenie a s prídavnými kartičkami k obrazom</w:t>
      </w:r>
    </w:p>
    <w:p w:rsidR="00123395" w:rsidRPr="00000C9B" w:rsidRDefault="00123395" w:rsidP="00123395">
      <w:pPr>
        <w:spacing w:line="240" w:lineRule="auto"/>
        <w:jc w:val="both"/>
        <w:rPr>
          <w:rFonts w:asciiTheme="majorHAnsi" w:hAnsiTheme="majorHAnsi" w:cs="Times New Roman"/>
          <w:b/>
          <w:i/>
          <w:sz w:val="24"/>
          <w:szCs w:val="24"/>
          <w:shd w:val="clear" w:color="auto" w:fill="FFFFFF"/>
        </w:rPr>
      </w:pPr>
      <w:r w:rsidRPr="00000C9B">
        <w:rPr>
          <w:rFonts w:asciiTheme="majorHAnsi" w:hAnsiTheme="majorHAnsi" w:cs="Times New Roman"/>
          <w:b/>
          <w:i/>
          <w:sz w:val="24"/>
          <w:szCs w:val="24"/>
          <w:shd w:val="clear" w:color="auto" w:fill="FFFFFF"/>
        </w:rPr>
        <w:t>Modely trojrozmerné skladacie pre biológiu – botaniku (demonštračné)</w:t>
      </w:r>
    </w:p>
    <w:p w:rsidR="00123395" w:rsidRPr="00000C9B" w:rsidRDefault="00123395" w:rsidP="00123395">
      <w:pPr>
        <w:pStyle w:val="Odsekzoznamu"/>
        <w:numPr>
          <w:ilvl w:val="0"/>
          <w:numId w:val="1"/>
        </w:numPr>
        <w:spacing w:line="240" w:lineRule="auto"/>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t xml:space="preserve">sada 6 ks demonštračných 3D modelov na biológiu - botanika, minimálne v zložení: kvet zemiaka, kvet jablone, kvet čerešne, kvet tulipánu, kvet repky olejnej, model rastlinnej bunky. </w:t>
      </w:r>
    </w:p>
    <w:p w:rsidR="00123395" w:rsidRPr="00000C9B" w:rsidRDefault="00123395" w:rsidP="00123395">
      <w:pPr>
        <w:spacing w:line="240" w:lineRule="auto"/>
        <w:jc w:val="both"/>
        <w:rPr>
          <w:rFonts w:asciiTheme="majorHAnsi" w:hAnsiTheme="majorHAnsi" w:cs="Times New Roman"/>
          <w:b/>
          <w:i/>
          <w:sz w:val="24"/>
          <w:szCs w:val="24"/>
          <w:shd w:val="clear" w:color="auto" w:fill="FFFFFF"/>
        </w:rPr>
      </w:pPr>
      <w:r w:rsidRPr="00000C9B">
        <w:rPr>
          <w:rFonts w:asciiTheme="majorHAnsi" w:hAnsiTheme="majorHAnsi" w:cs="Times New Roman"/>
          <w:b/>
          <w:i/>
          <w:sz w:val="24"/>
          <w:szCs w:val="24"/>
          <w:shd w:val="clear" w:color="auto" w:fill="FFFFFF"/>
        </w:rPr>
        <w:t>Modely trojrozmerné skladacie pre biológiu – zoológia (demonštračné)</w:t>
      </w:r>
    </w:p>
    <w:p w:rsidR="00123395" w:rsidRPr="00000C9B" w:rsidRDefault="00123395" w:rsidP="00123395">
      <w:pPr>
        <w:pStyle w:val="Odsekzoznamu"/>
        <w:numPr>
          <w:ilvl w:val="0"/>
          <w:numId w:val="1"/>
        </w:numPr>
        <w:spacing w:line="240" w:lineRule="auto"/>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t xml:space="preserve">sada 26 ks demonštračných 3D modelov na biológiu - zoológia, minimálne v zložení: zmija, zajac, žaba, potkan, jašterica, model živočíšnej bunky, 15 rôznych bezstavovcov a 5 rôznych stavovcov.  </w:t>
      </w:r>
    </w:p>
    <w:p w:rsidR="00123395" w:rsidRPr="00000C9B" w:rsidRDefault="00123395" w:rsidP="00123395">
      <w:pPr>
        <w:spacing w:line="240" w:lineRule="auto"/>
        <w:jc w:val="both"/>
        <w:rPr>
          <w:rFonts w:asciiTheme="majorHAnsi" w:hAnsiTheme="majorHAnsi" w:cs="Times New Roman"/>
          <w:b/>
          <w:i/>
          <w:sz w:val="24"/>
          <w:szCs w:val="24"/>
          <w:shd w:val="clear" w:color="auto" w:fill="FFFFFF"/>
        </w:rPr>
      </w:pPr>
      <w:r w:rsidRPr="00000C9B">
        <w:rPr>
          <w:rFonts w:asciiTheme="majorHAnsi" w:hAnsiTheme="majorHAnsi" w:cs="Times New Roman"/>
          <w:b/>
          <w:i/>
          <w:sz w:val="24"/>
          <w:szCs w:val="24"/>
          <w:shd w:val="clear" w:color="auto" w:fill="FFFFFF"/>
        </w:rPr>
        <w:t>Súbor zbierky prírodnín - neživá príroda</w:t>
      </w:r>
    </w:p>
    <w:p w:rsidR="00123395" w:rsidRPr="00000C9B" w:rsidRDefault="00123395" w:rsidP="00123395">
      <w:pPr>
        <w:pStyle w:val="Odsekzoznamu"/>
        <w:numPr>
          <w:ilvl w:val="0"/>
          <w:numId w:val="1"/>
        </w:numPr>
        <w:spacing w:line="240" w:lineRule="auto"/>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t>sadá zložená z prírodnín s témou "Skameneliny, Horniny a Minerály", sadá obsahuje minimálne 3 ks Set 12 ks skamenelín, 1 ks Set 60 ks hornín a minerálov rôzneho geologického pôvodu</w:t>
      </w:r>
    </w:p>
    <w:p w:rsidR="00123395" w:rsidRPr="00000C9B" w:rsidRDefault="00123395" w:rsidP="00123395">
      <w:pPr>
        <w:spacing w:line="240" w:lineRule="auto"/>
        <w:jc w:val="both"/>
        <w:rPr>
          <w:rFonts w:asciiTheme="majorHAnsi" w:hAnsiTheme="majorHAnsi" w:cs="Times New Roman"/>
          <w:b/>
          <w:i/>
          <w:sz w:val="24"/>
          <w:szCs w:val="24"/>
          <w:shd w:val="clear" w:color="auto" w:fill="FFFFFF"/>
        </w:rPr>
      </w:pPr>
      <w:r w:rsidRPr="00000C9B">
        <w:rPr>
          <w:rFonts w:asciiTheme="majorHAnsi" w:hAnsiTheme="majorHAnsi" w:cs="Times New Roman"/>
          <w:b/>
          <w:i/>
          <w:sz w:val="24"/>
          <w:szCs w:val="24"/>
          <w:shd w:val="clear" w:color="auto" w:fill="FFFFFF"/>
        </w:rPr>
        <w:t>Resuscitačná figurína na CPR</w:t>
      </w:r>
    </w:p>
    <w:p w:rsidR="00B234D2" w:rsidRPr="00000C9B" w:rsidRDefault="00123395" w:rsidP="00D64584">
      <w:pPr>
        <w:pStyle w:val="Odsekzoznamu"/>
        <w:numPr>
          <w:ilvl w:val="0"/>
          <w:numId w:val="1"/>
        </w:numPr>
        <w:spacing w:line="240" w:lineRule="auto"/>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t xml:space="preserve">školská demonštračná CPR figurína na nácvik resuscitácie s možnosťou vyhodnocovania procesu resuscitácie na prenosnom zariadení, ovládanie figuríny je v slovenskom jazyku Výstup z procesu resuscitácie je možné archivovať, vyhodnocovať a ďalej spracovávať aj na pc. Figurína umožňuje testovanie správnosti resuscitačných aktivít. </w:t>
      </w:r>
      <w:r w:rsidR="00B234D2" w:rsidRPr="00000C9B">
        <w:rPr>
          <w:rFonts w:asciiTheme="majorHAnsi" w:hAnsiTheme="majorHAnsi"/>
          <w:sz w:val="24"/>
          <w:szCs w:val="24"/>
          <w:shd w:val="clear" w:color="auto" w:fill="FFFFFF"/>
        </w:rPr>
        <w:br w:type="page"/>
      </w:r>
    </w:p>
    <w:p w:rsidR="00123395" w:rsidRPr="00000C9B" w:rsidRDefault="00123395" w:rsidP="00123395">
      <w:pPr>
        <w:spacing w:line="240" w:lineRule="auto"/>
        <w:jc w:val="both"/>
        <w:rPr>
          <w:rFonts w:asciiTheme="majorHAnsi" w:hAnsiTheme="majorHAnsi" w:cs="Times New Roman"/>
          <w:b/>
          <w:i/>
          <w:sz w:val="24"/>
          <w:szCs w:val="24"/>
          <w:shd w:val="clear" w:color="auto" w:fill="FFFFFF"/>
        </w:rPr>
      </w:pPr>
      <w:r w:rsidRPr="00000C9B">
        <w:rPr>
          <w:rFonts w:asciiTheme="majorHAnsi" w:hAnsiTheme="majorHAnsi" w:cs="Times New Roman"/>
          <w:b/>
          <w:i/>
          <w:sz w:val="24"/>
          <w:szCs w:val="24"/>
          <w:shd w:val="clear" w:color="auto" w:fill="FFFFFF"/>
        </w:rPr>
        <w:lastRenderedPageBreak/>
        <w:t>Kostra človeka – model</w:t>
      </w:r>
    </w:p>
    <w:p w:rsidR="00123395" w:rsidRPr="00000C9B" w:rsidRDefault="00123395" w:rsidP="00123395">
      <w:pPr>
        <w:pStyle w:val="Odsekzoznamu"/>
        <w:numPr>
          <w:ilvl w:val="0"/>
          <w:numId w:val="1"/>
        </w:numPr>
        <w:spacing w:line="240" w:lineRule="auto"/>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t>demonštračný model ľudskej kostry v životnej veľkosti na biológiu - časť anatómia</w:t>
      </w:r>
    </w:p>
    <w:p w:rsidR="00123395" w:rsidRPr="00000C9B" w:rsidRDefault="00123395" w:rsidP="00123395">
      <w:pPr>
        <w:spacing w:line="240" w:lineRule="auto"/>
        <w:jc w:val="both"/>
        <w:rPr>
          <w:rFonts w:asciiTheme="majorHAnsi" w:hAnsiTheme="majorHAnsi" w:cs="Times New Roman"/>
          <w:b/>
          <w:i/>
          <w:sz w:val="24"/>
          <w:szCs w:val="24"/>
          <w:shd w:val="clear" w:color="auto" w:fill="FFFFFF"/>
        </w:rPr>
      </w:pPr>
      <w:r w:rsidRPr="00000C9B">
        <w:rPr>
          <w:rFonts w:asciiTheme="majorHAnsi" w:hAnsiTheme="majorHAnsi" w:cs="Times New Roman"/>
          <w:b/>
          <w:i/>
          <w:sz w:val="24"/>
          <w:szCs w:val="24"/>
          <w:shd w:val="clear" w:color="auto" w:fill="FFFFFF"/>
        </w:rPr>
        <w:t>Súbory preparátov</w:t>
      </w:r>
    </w:p>
    <w:p w:rsidR="00123395" w:rsidRPr="00000C9B" w:rsidRDefault="00123395" w:rsidP="00123395">
      <w:pPr>
        <w:pStyle w:val="Odsekzoznamu"/>
        <w:numPr>
          <w:ilvl w:val="0"/>
          <w:numId w:val="1"/>
        </w:numPr>
        <w:spacing w:line="240" w:lineRule="auto"/>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t>triedny súbor preparátov pre učiteľa a 12 dvojíc žiakov (obsahuje minimálne: 13 sád preparátov s témou Ľudské telo, 13 sád preparátov s témou Rozmnožovanie rastlín,13 sád preparátov s témou "Vedecké vyučovanie", 13 sád preparátov s témou Parazity, 13 sád preparátov s témou Bezstavovce a hmyz, 13 sád preparátov s témou Život vo vode)</w:t>
      </w:r>
    </w:p>
    <w:p w:rsidR="00123395" w:rsidRPr="00000C9B" w:rsidRDefault="00123395" w:rsidP="00123395">
      <w:pPr>
        <w:spacing w:line="240" w:lineRule="auto"/>
        <w:jc w:val="both"/>
        <w:rPr>
          <w:rFonts w:asciiTheme="majorHAnsi" w:hAnsiTheme="majorHAnsi" w:cs="Times New Roman"/>
          <w:b/>
          <w:i/>
          <w:sz w:val="24"/>
          <w:szCs w:val="24"/>
          <w:shd w:val="clear" w:color="auto" w:fill="FFFFFF"/>
        </w:rPr>
      </w:pPr>
      <w:r w:rsidRPr="00000C9B">
        <w:rPr>
          <w:rFonts w:asciiTheme="majorHAnsi" w:hAnsiTheme="majorHAnsi" w:cs="Times New Roman"/>
          <w:b/>
          <w:i/>
          <w:sz w:val="24"/>
          <w:szCs w:val="24"/>
          <w:shd w:val="clear" w:color="auto" w:fill="FFFFFF"/>
        </w:rPr>
        <w:t>Súbor žiackych sád na zhotovenie preparátov (vrátane náhradných komponentov)</w:t>
      </w:r>
    </w:p>
    <w:p w:rsidR="00123395" w:rsidRPr="00000C9B" w:rsidRDefault="00123395" w:rsidP="00123395">
      <w:pPr>
        <w:pStyle w:val="Odsekzoznamu"/>
        <w:numPr>
          <w:ilvl w:val="0"/>
          <w:numId w:val="1"/>
        </w:numPr>
        <w:spacing w:line="240" w:lineRule="auto"/>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t xml:space="preserve">triedny súbor sád na zhotovenie preparátov pre učiteľa a 12 dvojíc žiakov. Triedny súbor obsahuje minimálne 13 ks sád, pričom každá sada obsahuje minimálne 7 ks rôznych preparačných nástrojov ( t. j. pinzetu, nožnice, oblý skalpel, stierku, preparačnú ihlu, pipetu, paličku). </w:t>
      </w:r>
    </w:p>
    <w:p w:rsidR="00123395" w:rsidRPr="00000C9B" w:rsidRDefault="00123395" w:rsidP="00123395">
      <w:pPr>
        <w:spacing w:line="240" w:lineRule="auto"/>
        <w:jc w:val="both"/>
        <w:rPr>
          <w:rFonts w:asciiTheme="majorHAnsi" w:hAnsiTheme="majorHAnsi" w:cs="Times New Roman"/>
          <w:b/>
          <w:i/>
          <w:sz w:val="24"/>
          <w:szCs w:val="24"/>
          <w:shd w:val="clear" w:color="auto" w:fill="FFFFFF"/>
        </w:rPr>
      </w:pPr>
      <w:r w:rsidRPr="00000C9B">
        <w:rPr>
          <w:rFonts w:asciiTheme="majorHAnsi" w:hAnsiTheme="majorHAnsi" w:cs="Times New Roman"/>
          <w:b/>
          <w:i/>
          <w:sz w:val="24"/>
          <w:szCs w:val="24"/>
          <w:shd w:val="clear" w:color="auto" w:fill="FFFFFF"/>
        </w:rPr>
        <w:t>Súbor lúp na pozorovanie prírody</w:t>
      </w:r>
    </w:p>
    <w:p w:rsidR="00123395" w:rsidRPr="00000C9B" w:rsidRDefault="00123395" w:rsidP="00123395">
      <w:pPr>
        <w:pStyle w:val="Odsekzoznamu"/>
        <w:numPr>
          <w:ilvl w:val="0"/>
          <w:numId w:val="1"/>
        </w:numPr>
        <w:spacing w:line="240" w:lineRule="auto"/>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t xml:space="preserve">triedny súbor lúp na pozorovanie prírody pre učiteľa a 24 žiakov. Jeden súbor obsahuje minimálne 25 ks lúp na pozorovanie drobného hmyzu, rastlín a hornín. </w:t>
      </w:r>
    </w:p>
    <w:p w:rsidR="00123395" w:rsidRPr="00000C9B" w:rsidRDefault="00123395" w:rsidP="00123395">
      <w:pPr>
        <w:spacing w:line="240" w:lineRule="auto"/>
        <w:jc w:val="both"/>
        <w:rPr>
          <w:rFonts w:asciiTheme="majorHAnsi" w:hAnsiTheme="majorHAnsi" w:cs="Times New Roman"/>
          <w:b/>
          <w:i/>
          <w:sz w:val="24"/>
          <w:szCs w:val="24"/>
          <w:shd w:val="clear" w:color="auto" w:fill="FFFFFF"/>
        </w:rPr>
      </w:pPr>
      <w:r w:rsidRPr="00000C9B">
        <w:rPr>
          <w:rFonts w:asciiTheme="majorHAnsi" w:hAnsiTheme="majorHAnsi" w:cs="Times New Roman"/>
          <w:b/>
          <w:i/>
          <w:sz w:val="24"/>
          <w:szCs w:val="24"/>
          <w:shd w:val="clear" w:color="auto" w:fill="FFFFFF"/>
        </w:rPr>
        <w:t>Triedna sada planktónových sietí</w:t>
      </w:r>
    </w:p>
    <w:p w:rsidR="00123395" w:rsidRPr="00000C9B" w:rsidRDefault="00123395" w:rsidP="00123395">
      <w:pPr>
        <w:pStyle w:val="Odsekzoznamu"/>
        <w:numPr>
          <w:ilvl w:val="0"/>
          <w:numId w:val="1"/>
        </w:numPr>
        <w:spacing w:line="240" w:lineRule="auto"/>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t>triedna sada planktónových sietí pre učiteľa a 6 skupín žiakov. Jedna triedna sada obsahuje minimálne 7 ks sád planktónových sietí na pozorovanie života vo vode, pričom každá sada obsahuje minimálne 6 ks rôznych komponentov (sieť s rúčkou dlhou min. 50cm, nádobu na pozorovanie so zväčšovacím sklom, štetec, podložku, pinzetu, zrkadlo a nádobku s mierkou)</w:t>
      </w:r>
    </w:p>
    <w:p w:rsidR="00123395" w:rsidRPr="00000C9B" w:rsidRDefault="00123395" w:rsidP="00123395">
      <w:pPr>
        <w:spacing w:line="240" w:lineRule="auto"/>
        <w:jc w:val="both"/>
        <w:rPr>
          <w:rFonts w:asciiTheme="majorHAnsi" w:hAnsiTheme="majorHAnsi" w:cs="Times New Roman"/>
          <w:b/>
          <w:i/>
          <w:sz w:val="24"/>
          <w:szCs w:val="24"/>
          <w:shd w:val="clear" w:color="auto" w:fill="FFFFFF"/>
        </w:rPr>
      </w:pPr>
      <w:r w:rsidRPr="00000C9B">
        <w:rPr>
          <w:rFonts w:asciiTheme="majorHAnsi" w:hAnsiTheme="majorHAnsi" w:cs="Times New Roman"/>
          <w:b/>
          <w:i/>
          <w:sz w:val="24"/>
          <w:szCs w:val="24"/>
          <w:shd w:val="clear" w:color="auto" w:fill="FFFFFF"/>
        </w:rPr>
        <w:t>Knižný fond + filmy pre biológiu</w:t>
      </w:r>
    </w:p>
    <w:p w:rsidR="00123395" w:rsidRPr="00000C9B" w:rsidRDefault="00123395" w:rsidP="00123395">
      <w:pPr>
        <w:pStyle w:val="Odsekzoznamu"/>
        <w:numPr>
          <w:ilvl w:val="0"/>
          <w:numId w:val="1"/>
        </w:numPr>
        <w:spacing w:line="240" w:lineRule="auto"/>
        <w:jc w:val="both"/>
        <w:rPr>
          <w:rFonts w:asciiTheme="majorHAnsi" w:hAnsiTheme="majorHAnsi"/>
          <w:i/>
          <w:sz w:val="24"/>
          <w:szCs w:val="24"/>
          <w:shd w:val="clear" w:color="auto" w:fill="FFFFFF"/>
        </w:rPr>
      </w:pPr>
      <w:r w:rsidRPr="00000C9B">
        <w:rPr>
          <w:rFonts w:asciiTheme="majorHAnsi" w:hAnsiTheme="majorHAnsi"/>
          <w:sz w:val="24"/>
          <w:szCs w:val="24"/>
          <w:shd w:val="clear" w:color="auto" w:fill="FFFFFF"/>
        </w:rPr>
        <w:t>triedny súbor knižného fondu a filmov pre učebňu biológie obsahuje 6 ks filmov na DVD v slovenskom jazyku s témou živej a neživej prírody (napr. Pohoria, Rieky, Človek, Rastliny, Zvieratá, Vesmír).</w:t>
      </w:r>
      <w:r w:rsidRPr="00000C9B">
        <w:rPr>
          <w:rFonts w:asciiTheme="majorHAnsi" w:eastAsiaTheme="minorEastAsia" w:hAnsiTheme="majorHAnsi"/>
          <w:color w:val="000000" w:themeColor="text1"/>
          <w:kern w:val="24"/>
          <w:sz w:val="24"/>
          <w:szCs w:val="24"/>
          <w:lang w:eastAsia="sk-SK"/>
        </w:rPr>
        <w:t xml:space="preserve"> </w:t>
      </w:r>
      <w:r w:rsidRPr="00000C9B">
        <w:rPr>
          <w:rFonts w:asciiTheme="majorHAnsi" w:hAnsiTheme="majorHAnsi"/>
          <w:sz w:val="24"/>
          <w:szCs w:val="24"/>
          <w:shd w:val="clear" w:color="auto" w:fill="FFFFFF"/>
        </w:rPr>
        <w:t>Knižný fond obsahuje minimálne: 65 ks Pracovných zošitov s témou Biológia na praktické úlohy pre učiteľa a 12 dvojíc žiakov, encyklopédie a atlasy s témou Biológia</w:t>
      </w:r>
    </w:p>
    <w:p w:rsidR="00123395" w:rsidRPr="00000C9B" w:rsidRDefault="00123395" w:rsidP="00123395">
      <w:pPr>
        <w:spacing w:line="240" w:lineRule="auto"/>
        <w:jc w:val="both"/>
        <w:rPr>
          <w:rFonts w:asciiTheme="majorHAnsi" w:hAnsiTheme="majorHAnsi" w:cs="Times New Roman"/>
          <w:b/>
          <w:i/>
          <w:sz w:val="24"/>
          <w:szCs w:val="24"/>
          <w:shd w:val="clear" w:color="auto" w:fill="FFFFFF"/>
        </w:rPr>
      </w:pPr>
      <w:r w:rsidRPr="00000C9B">
        <w:rPr>
          <w:rFonts w:asciiTheme="majorHAnsi" w:hAnsiTheme="majorHAnsi" w:cs="Times New Roman"/>
          <w:b/>
          <w:i/>
          <w:sz w:val="24"/>
          <w:szCs w:val="24"/>
          <w:shd w:val="clear" w:color="auto" w:fill="FFFFFF"/>
        </w:rPr>
        <w:t>Digitálna váha školská</w:t>
      </w:r>
    </w:p>
    <w:p w:rsidR="00123395" w:rsidRPr="00000C9B" w:rsidRDefault="00123395" w:rsidP="00123395">
      <w:pPr>
        <w:pStyle w:val="Odsekzoznamu"/>
        <w:numPr>
          <w:ilvl w:val="0"/>
          <w:numId w:val="1"/>
        </w:numPr>
        <w:spacing w:line="240" w:lineRule="auto"/>
        <w:jc w:val="both"/>
        <w:rPr>
          <w:rFonts w:asciiTheme="majorHAnsi" w:hAnsiTheme="majorHAnsi"/>
          <w:i/>
          <w:sz w:val="24"/>
          <w:szCs w:val="24"/>
          <w:shd w:val="clear" w:color="auto" w:fill="FFFFFF"/>
        </w:rPr>
      </w:pPr>
      <w:r w:rsidRPr="00000C9B">
        <w:rPr>
          <w:rFonts w:asciiTheme="majorHAnsi" w:hAnsiTheme="majorHAnsi"/>
          <w:sz w:val="24"/>
          <w:szCs w:val="24"/>
          <w:shd w:val="clear" w:color="auto" w:fill="FFFFFF"/>
        </w:rPr>
        <w:t>digitálna váha školská má byť minimálne s digitálnu obrazovkou pre odčítavanie hodnôt a hermeticky zaliatou klávesnicou pre ochranu pred rozliatou kvapalinou.</w:t>
      </w:r>
      <w:r w:rsidRPr="00000C9B">
        <w:rPr>
          <w:rStyle w:val="apple-converted-space"/>
          <w:rFonts w:asciiTheme="majorHAnsi" w:hAnsiTheme="majorHAnsi"/>
          <w:sz w:val="24"/>
          <w:szCs w:val="24"/>
          <w:shd w:val="clear" w:color="auto" w:fill="FFFFFF"/>
        </w:rPr>
        <w:t> </w:t>
      </w:r>
    </w:p>
    <w:p w:rsidR="00123395" w:rsidRPr="00000C9B" w:rsidRDefault="00123395" w:rsidP="00123395">
      <w:pPr>
        <w:spacing w:line="240" w:lineRule="auto"/>
        <w:jc w:val="both"/>
        <w:rPr>
          <w:rFonts w:asciiTheme="majorHAnsi" w:hAnsiTheme="majorHAnsi" w:cs="Times New Roman"/>
          <w:b/>
          <w:i/>
          <w:sz w:val="24"/>
          <w:szCs w:val="24"/>
          <w:shd w:val="clear" w:color="auto" w:fill="FFFFFF"/>
        </w:rPr>
      </w:pPr>
      <w:r w:rsidRPr="00000C9B">
        <w:rPr>
          <w:rFonts w:asciiTheme="majorHAnsi" w:hAnsiTheme="majorHAnsi" w:cs="Times New Roman"/>
          <w:b/>
          <w:i/>
          <w:sz w:val="24"/>
          <w:szCs w:val="24"/>
          <w:shd w:val="clear" w:color="auto" w:fill="FFFFFF"/>
        </w:rPr>
        <w:t>Stojan laboratórny s príslušenstvom</w:t>
      </w:r>
    </w:p>
    <w:p w:rsidR="00123395" w:rsidRPr="00000C9B" w:rsidRDefault="00123395" w:rsidP="00123395">
      <w:pPr>
        <w:pStyle w:val="Odsekzoznamu"/>
        <w:numPr>
          <w:ilvl w:val="0"/>
          <w:numId w:val="1"/>
        </w:numPr>
        <w:spacing w:line="240" w:lineRule="auto"/>
        <w:jc w:val="both"/>
        <w:rPr>
          <w:rFonts w:asciiTheme="majorHAnsi" w:hAnsiTheme="majorHAnsi"/>
          <w:i/>
          <w:sz w:val="24"/>
          <w:szCs w:val="24"/>
          <w:shd w:val="clear" w:color="auto" w:fill="FFFFFF"/>
        </w:rPr>
      </w:pPr>
      <w:r w:rsidRPr="00000C9B">
        <w:rPr>
          <w:rFonts w:asciiTheme="majorHAnsi" w:hAnsiTheme="majorHAnsi"/>
          <w:sz w:val="24"/>
          <w:szCs w:val="24"/>
          <w:shd w:val="clear" w:color="auto" w:fill="FFFFFF"/>
        </w:rPr>
        <w:t>sada laboratórneho stojanu s príslušenstvom pre učiteľa a 4 skupiny žiakov</w:t>
      </w:r>
    </w:p>
    <w:p w:rsidR="00123395" w:rsidRPr="00000C9B" w:rsidRDefault="00123395" w:rsidP="00123395">
      <w:pPr>
        <w:spacing w:line="240" w:lineRule="auto"/>
        <w:jc w:val="both"/>
        <w:rPr>
          <w:rFonts w:asciiTheme="majorHAnsi" w:hAnsiTheme="majorHAnsi" w:cs="Times New Roman"/>
          <w:b/>
          <w:i/>
          <w:sz w:val="24"/>
          <w:szCs w:val="24"/>
          <w:shd w:val="clear" w:color="auto" w:fill="FFFFFF"/>
        </w:rPr>
      </w:pPr>
      <w:r w:rsidRPr="00000C9B">
        <w:rPr>
          <w:rFonts w:asciiTheme="majorHAnsi" w:hAnsiTheme="majorHAnsi" w:cs="Times New Roman"/>
          <w:b/>
          <w:i/>
          <w:sz w:val="24"/>
          <w:szCs w:val="24"/>
          <w:shd w:val="clear" w:color="auto" w:fill="FFFFFF"/>
        </w:rPr>
        <w:t>Liehový kahan s príslušenstvom</w:t>
      </w:r>
    </w:p>
    <w:p w:rsidR="00B234D2" w:rsidRPr="00000C9B" w:rsidRDefault="00123395" w:rsidP="00927B88">
      <w:pPr>
        <w:pStyle w:val="Odsekzoznamu"/>
        <w:numPr>
          <w:ilvl w:val="0"/>
          <w:numId w:val="1"/>
        </w:numPr>
        <w:spacing w:line="240" w:lineRule="auto"/>
        <w:rPr>
          <w:rFonts w:asciiTheme="majorHAnsi" w:hAnsiTheme="majorHAnsi"/>
          <w:sz w:val="24"/>
          <w:szCs w:val="24"/>
          <w:shd w:val="clear" w:color="auto" w:fill="FFFFFF"/>
        </w:rPr>
      </w:pPr>
      <w:r w:rsidRPr="00000C9B">
        <w:rPr>
          <w:rFonts w:asciiTheme="majorHAnsi" w:hAnsiTheme="majorHAnsi"/>
          <w:sz w:val="24"/>
          <w:szCs w:val="24"/>
          <w:shd w:val="clear" w:color="auto" w:fill="FFFFFF"/>
        </w:rPr>
        <w:t>sada liehového kahanu s príslušenstvom pre učiteľa a 4 skupiny žiakov</w:t>
      </w:r>
      <w:r w:rsidR="00B234D2" w:rsidRPr="00000C9B">
        <w:rPr>
          <w:rFonts w:asciiTheme="majorHAnsi" w:hAnsiTheme="majorHAnsi"/>
          <w:sz w:val="24"/>
          <w:szCs w:val="24"/>
          <w:shd w:val="clear" w:color="auto" w:fill="FFFFFF"/>
        </w:rPr>
        <w:br w:type="page"/>
      </w:r>
    </w:p>
    <w:p w:rsidR="00123395" w:rsidRPr="00000C9B" w:rsidRDefault="00000C9B" w:rsidP="00000C9B">
      <w:pPr>
        <w:pStyle w:val="Nadpis2"/>
      </w:pPr>
      <w:bookmarkStart w:id="4" w:name="_Toc437267126"/>
      <w:r>
        <w:lastRenderedPageBreak/>
        <w:t xml:space="preserve">1.2 </w:t>
      </w:r>
      <w:r w:rsidR="00CE6479" w:rsidRPr="00000C9B">
        <w:t>Hodnotenie</w:t>
      </w:r>
      <w:r w:rsidR="00123395" w:rsidRPr="00000C9B">
        <w:t xml:space="preserve"> používania nových didaktických pomôcok za predmet biológia</w:t>
      </w:r>
      <w:bookmarkEnd w:id="4"/>
    </w:p>
    <w:p w:rsidR="00123395" w:rsidRPr="00000C9B" w:rsidRDefault="00123395" w:rsidP="00330C7F">
      <w:pPr>
        <w:spacing w:after="240"/>
        <w:ind w:firstLine="708"/>
        <w:jc w:val="both"/>
        <w:rPr>
          <w:rFonts w:asciiTheme="majorHAnsi" w:hAnsiTheme="majorHAnsi" w:cs="Times New Roman"/>
          <w:sz w:val="24"/>
          <w:szCs w:val="24"/>
        </w:rPr>
      </w:pPr>
      <w:r w:rsidRPr="00000C9B">
        <w:rPr>
          <w:rFonts w:asciiTheme="majorHAnsi" w:hAnsiTheme="majorHAnsi" w:cs="Times New Roman"/>
          <w:sz w:val="24"/>
          <w:szCs w:val="24"/>
        </w:rPr>
        <w:t>To ako didaktické pomôcky dodané v rámci národného projektu Podpora polytechnickej výchovy na ZŠ</w:t>
      </w:r>
      <w:r w:rsidRPr="00000C9B">
        <w:rPr>
          <w:rFonts w:asciiTheme="majorHAnsi" w:hAnsiTheme="majorHAnsi" w:cs="Times New Roman"/>
          <w:sz w:val="24"/>
          <w:szCs w:val="24"/>
          <w:lang w:val="en-US"/>
        </w:rPr>
        <w:t xml:space="preserve"> </w:t>
      </w:r>
      <w:r w:rsidRPr="00000C9B">
        <w:rPr>
          <w:rFonts w:asciiTheme="majorHAnsi" w:hAnsiTheme="majorHAnsi" w:cs="Times New Roman"/>
          <w:sz w:val="24"/>
          <w:szCs w:val="24"/>
        </w:rPr>
        <w:t>boli zapracované</w:t>
      </w:r>
      <w:r w:rsidRPr="00000C9B">
        <w:rPr>
          <w:rFonts w:asciiTheme="majorHAnsi" w:hAnsiTheme="majorHAnsi" w:cs="Times New Roman"/>
          <w:sz w:val="24"/>
          <w:szCs w:val="24"/>
          <w:lang w:val="en-US"/>
        </w:rPr>
        <w:t xml:space="preserve"> d</w:t>
      </w:r>
      <w:r w:rsidRPr="00000C9B">
        <w:rPr>
          <w:rFonts w:asciiTheme="majorHAnsi" w:hAnsiTheme="majorHAnsi" w:cs="Times New Roman"/>
          <w:sz w:val="24"/>
          <w:szCs w:val="24"/>
        </w:rPr>
        <w:t>o vyučovania predmetu biológia bolo skúmané niekoľkými spôsobmi. Prvou formou bol dotazníkový prieskum, ktorý sa uskutočnil pred a po dodaní pomôcok na školy. Priame sledovanie ich využitia prebiehalo formou návštevy vyučovacích hodín na školách zapojených do projektu, v rámci ktorého externí odborní zamestnanci zodpovední za monitoring vykonali aj riadený rozhovor so samotnými vyučujúcimi.</w:t>
      </w:r>
    </w:p>
    <w:p w:rsidR="00020A90" w:rsidRPr="00000C9B" w:rsidRDefault="00123395" w:rsidP="00330C7F">
      <w:pPr>
        <w:ind w:firstLine="708"/>
        <w:jc w:val="both"/>
        <w:rPr>
          <w:rFonts w:asciiTheme="majorHAnsi" w:hAnsiTheme="majorHAnsi" w:cs="Times New Roman"/>
          <w:sz w:val="24"/>
          <w:szCs w:val="24"/>
          <w:lang w:val="en-US"/>
        </w:rPr>
      </w:pPr>
      <w:r w:rsidRPr="00000C9B">
        <w:rPr>
          <w:rFonts w:asciiTheme="majorHAnsi" w:hAnsiTheme="majorHAnsi" w:cs="Times New Roman"/>
          <w:sz w:val="24"/>
          <w:szCs w:val="24"/>
        </w:rPr>
        <w:t>Výsledky prieskumu ukázali, že všetci učitelia sa oboznámili s väčšino</w:t>
      </w:r>
      <w:r w:rsidR="008D6270">
        <w:rPr>
          <w:rFonts w:asciiTheme="majorHAnsi" w:hAnsiTheme="majorHAnsi" w:cs="Times New Roman"/>
          <w:sz w:val="24"/>
          <w:szCs w:val="24"/>
        </w:rPr>
        <w:t>u dodaných pomôcok, respektíve s</w:t>
      </w:r>
      <w:r w:rsidRPr="00000C9B">
        <w:rPr>
          <w:rFonts w:asciiTheme="majorHAnsi" w:hAnsiTheme="majorHAnsi" w:cs="Times New Roman"/>
          <w:sz w:val="24"/>
          <w:szCs w:val="24"/>
        </w:rPr>
        <w:t xml:space="preserve"> celou sadou, čo bolo samozrejme nevyhnutné na ich úspešné začlenenie do vyučovacieho procesu. V rámci riadeného rozhovoru sa </w:t>
      </w:r>
      <w:r w:rsidR="00232E4B" w:rsidRPr="00000C9B">
        <w:rPr>
          <w:rFonts w:asciiTheme="majorHAnsi" w:hAnsiTheme="majorHAnsi" w:cs="Times New Roman"/>
          <w:sz w:val="24"/>
          <w:szCs w:val="24"/>
        </w:rPr>
        <w:t>ukázalo</w:t>
      </w:r>
      <w:r w:rsidRPr="00000C9B">
        <w:rPr>
          <w:rFonts w:asciiTheme="majorHAnsi" w:hAnsiTheme="majorHAnsi" w:cs="Times New Roman"/>
          <w:sz w:val="24"/>
          <w:szCs w:val="24"/>
        </w:rPr>
        <w:t>,</w:t>
      </w:r>
      <w:r w:rsidR="008D6270">
        <w:rPr>
          <w:rFonts w:asciiTheme="majorHAnsi" w:hAnsiTheme="majorHAnsi" w:cs="Times New Roman"/>
          <w:sz w:val="24"/>
          <w:szCs w:val="24"/>
        </w:rPr>
        <w:t xml:space="preserve"> že 100% vyučujúcich je spokojných</w:t>
      </w:r>
      <w:r w:rsidR="008D6270">
        <w:rPr>
          <w:rFonts w:asciiTheme="majorHAnsi" w:hAnsiTheme="majorHAnsi" w:cs="Times New Roman"/>
          <w:sz w:val="24"/>
          <w:szCs w:val="24"/>
          <w:lang w:val="en-US"/>
        </w:rPr>
        <w:t xml:space="preserve"> s</w:t>
      </w:r>
      <w:r w:rsidRPr="00000C9B">
        <w:rPr>
          <w:rFonts w:asciiTheme="majorHAnsi" w:hAnsiTheme="majorHAnsi" w:cs="Times New Roman"/>
          <w:sz w:val="24"/>
          <w:szCs w:val="24"/>
          <w:lang w:val="en-US"/>
        </w:rPr>
        <w:t xml:space="preserve"> </w:t>
      </w:r>
      <w:r w:rsidRPr="00000C9B">
        <w:rPr>
          <w:rFonts w:asciiTheme="majorHAnsi" w:hAnsiTheme="majorHAnsi" w:cs="Times New Roman"/>
          <w:sz w:val="24"/>
          <w:szCs w:val="24"/>
        </w:rPr>
        <w:t>dodanými pomôckami. Čo sa týka jednotlivých pomôcok viac ako 30</w:t>
      </w:r>
      <w:r w:rsidRPr="00000C9B">
        <w:rPr>
          <w:rFonts w:asciiTheme="majorHAnsi" w:hAnsiTheme="majorHAnsi" w:cs="Times New Roman"/>
          <w:sz w:val="24"/>
          <w:szCs w:val="24"/>
          <w:lang w:val="en-US"/>
        </w:rPr>
        <w:t>%</w:t>
      </w:r>
      <w:r w:rsidRPr="00000C9B">
        <w:rPr>
          <w:rFonts w:asciiTheme="majorHAnsi" w:hAnsiTheme="majorHAnsi" w:cs="Times New Roman"/>
          <w:sz w:val="24"/>
          <w:szCs w:val="24"/>
        </w:rPr>
        <w:t xml:space="preserve"> z nich vyjadrilo spokojnosť zo všetkými dodanými pomôckami okrem planktónových sietí, ktorých využitie je samozrejme tematicky limitované</w:t>
      </w:r>
      <w:r w:rsidR="00020A90" w:rsidRPr="00000C9B">
        <w:rPr>
          <w:rFonts w:asciiTheme="majorHAnsi" w:hAnsiTheme="majorHAnsi" w:cs="Times New Roman"/>
          <w:sz w:val="24"/>
          <w:szCs w:val="24"/>
        </w:rPr>
        <w:t>,</w:t>
      </w:r>
      <w:r w:rsidRPr="00000C9B">
        <w:rPr>
          <w:rFonts w:asciiTheme="majorHAnsi" w:hAnsiTheme="majorHAnsi" w:cs="Times New Roman"/>
          <w:sz w:val="24"/>
          <w:szCs w:val="24"/>
        </w:rPr>
        <w:t xml:space="preserve"> no veríme, že si časom nájdu svoje uplatnenie. Najväčší záujem prejavili vyučujúci o digitálny mikroskop pre učiteľa, mikroskopy pre žiakov a resuscitačnú figurínu, ktoré v dodanej kvalite určite nepatria do bežnej výbavy škôl. Tieto pomôcky žiakom jednoznačne pomáhajú praktickým spôsobom pochopiť javy a získať zručnosti, ktoré by bez nich zostali len na teoretickej báze. To však platí pre všetky dodané didaktické pomôcky, čo potvrdili aj samotní učitelia. Až </w:t>
      </w:r>
      <w:r w:rsidRPr="00000C9B">
        <w:rPr>
          <w:rFonts w:asciiTheme="majorHAnsi" w:hAnsiTheme="majorHAnsi" w:cs="Times New Roman"/>
          <w:sz w:val="24"/>
          <w:szCs w:val="24"/>
          <w:lang w:val="en-US"/>
        </w:rPr>
        <w:t xml:space="preserve">94% </w:t>
      </w:r>
      <w:r w:rsidRPr="00000C9B">
        <w:rPr>
          <w:rFonts w:asciiTheme="majorHAnsi" w:hAnsiTheme="majorHAnsi" w:cs="Times New Roman"/>
          <w:sz w:val="24"/>
          <w:szCs w:val="24"/>
        </w:rPr>
        <w:t>z nich sa vyjadrilo, že tieto pomôcky využité v rámci výučby biológie zvyšuj</w:t>
      </w:r>
      <w:r w:rsidR="00020A90" w:rsidRPr="00000C9B">
        <w:rPr>
          <w:rFonts w:asciiTheme="majorHAnsi" w:hAnsiTheme="majorHAnsi" w:cs="Times New Roman"/>
          <w:sz w:val="24"/>
          <w:szCs w:val="24"/>
        </w:rPr>
        <w:t>ú</w:t>
      </w:r>
      <w:r w:rsidRPr="00000C9B">
        <w:rPr>
          <w:rFonts w:asciiTheme="majorHAnsi" w:hAnsiTheme="majorHAnsi" w:cs="Times New Roman"/>
          <w:sz w:val="24"/>
          <w:szCs w:val="24"/>
        </w:rPr>
        <w:t xml:space="preserve"> záujem žiakov o tento predmet, čo bol aj jeden z cieľov tohto projektu. Zároveň rastúci záujem o samotný predmet ovplyvní </w:t>
      </w:r>
      <w:r w:rsidR="00232E4B" w:rsidRPr="00000C9B">
        <w:rPr>
          <w:rFonts w:asciiTheme="majorHAnsi" w:hAnsiTheme="majorHAnsi" w:cs="Times New Roman"/>
          <w:sz w:val="24"/>
          <w:szCs w:val="24"/>
        </w:rPr>
        <w:t xml:space="preserve">profesijnú orientáciu žiakov vo výbere </w:t>
      </w:r>
      <w:r w:rsidRPr="00000C9B">
        <w:rPr>
          <w:rFonts w:asciiTheme="majorHAnsi" w:hAnsiTheme="majorHAnsi" w:cs="Times New Roman"/>
          <w:sz w:val="24"/>
          <w:szCs w:val="24"/>
        </w:rPr>
        <w:t xml:space="preserve">strednej školy, čo nám potvrdili aj samotní učitelia. Až </w:t>
      </w:r>
      <w:r w:rsidRPr="00000C9B">
        <w:rPr>
          <w:rFonts w:asciiTheme="majorHAnsi" w:hAnsiTheme="majorHAnsi" w:cs="Times New Roman"/>
          <w:sz w:val="24"/>
          <w:szCs w:val="24"/>
          <w:lang w:val="en-US"/>
        </w:rPr>
        <w:t>84%</w:t>
      </w:r>
      <w:r w:rsidRPr="00000C9B">
        <w:rPr>
          <w:rFonts w:asciiTheme="majorHAnsi" w:hAnsiTheme="majorHAnsi" w:cs="Times New Roman"/>
          <w:sz w:val="24"/>
          <w:szCs w:val="24"/>
        </w:rPr>
        <w:t xml:space="preserve"> z nich sa vyjadrilo, že využitím inovatívnych metód na hodinách biológie použitím dodaných pomôcok zvýšia záujem žiakov o pokračovanie na stredných školách s prírodovedným zameraním. Spokojnosť učiteľov s projektom a didaktickými pomôckami dodanými v rámci neho sa najviac ukázala vo výsledkoch dotazníkového prieskumu, kde pred začatím kladne hodnotilo vybavenie ich školy len </w:t>
      </w:r>
      <w:r w:rsidRPr="00000C9B">
        <w:rPr>
          <w:rFonts w:asciiTheme="majorHAnsi" w:hAnsiTheme="majorHAnsi" w:cs="Times New Roman"/>
          <w:sz w:val="24"/>
          <w:szCs w:val="24"/>
          <w:lang w:val="en-US"/>
        </w:rPr>
        <w:t>42%</w:t>
      </w:r>
      <w:r w:rsidRPr="00000C9B">
        <w:rPr>
          <w:rFonts w:asciiTheme="majorHAnsi" w:hAnsiTheme="majorHAnsi" w:cs="Times New Roman"/>
          <w:sz w:val="24"/>
          <w:szCs w:val="24"/>
        </w:rPr>
        <w:t>, no po ukončení až 88%</w:t>
      </w:r>
      <w:r w:rsidR="00020A90" w:rsidRPr="00000C9B">
        <w:rPr>
          <w:rFonts w:asciiTheme="majorHAnsi" w:hAnsiTheme="majorHAnsi" w:cs="Times New Roman"/>
          <w:sz w:val="24"/>
          <w:szCs w:val="24"/>
        </w:rPr>
        <w:t xml:space="preserve"> respondentov</w:t>
      </w:r>
      <w:r w:rsidRPr="00000C9B">
        <w:rPr>
          <w:rFonts w:asciiTheme="majorHAnsi" w:hAnsiTheme="majorHAnsi" w:cs="Times New Roman"/>
          <w:sz w:val="24"/>
          <w:szCs w:val="24"/>
        </w:rPr>
        <w:t xml:space="preserve">. Dokonca ako veľmi dobré označilo vybavenie školy </w:t>
      </w:r>
      <w:r w:rsidR="00020A90" w:rsidRPr="00000C9B">
        <w:rPr>
          <w:rFonts w:asciiTheme="majorHAnsi" w:hAnsiTheme="majorHAnsi" w:cs="Times New Roman"/>
          <w:sz w:val="24"/>
          <w:szCs w:val="24"/>
        </w:rPr>
        <w:t xml:space="preserve">didaktickými pomôckami pred dodávkou </w:t>
      </w:r>
      <w:r w:rsidRPr="00000C9B">
        <w:rPr>
          <w:rFonts w:asciiTheme="majorHAnsi" w:hAnsiTheme="majorHAnsi" w:cs="Times New Roman"/>
          <w:sz w:val="24"/>
          <w:szCs w:val="24"/>
        </w:rPr>
        <w:t>len 17</w:t>
      </w:r>
      <w:r w:rsidR="00020A90" w:rsidRPr="00000C9B">
        <w:rPr>
          <w:rFonts w:asciiTheme="majorHAnsi" w:hAnsiTheme="majorHAnsi" w:cs="Times New Roman"/>
          <w:sz w:val="24"/>
          <w:szCs w:val="24"/>
          <w:lang w:val="en-US"/>
        </w:rPr>
        <w:t xml:space="preserve">%, </w:t>
      </w:r>
      <w:r w:rsidRPr="00000C9B">
        <w:rPr>
          <w:rFonts w:asciiTheme="majorHAnsi" w:hAnsiTheme="majorHAnsi" w:cs="Times New Roman"/>
          <w:sz w:val="24"/>
          <w:szCs w:val="24"/>
        </w:rPr>
        <w:t xml:space="preserve">čo po dodaní didaktických pomôcok stúplo na </w:t>
      </w:r>
      <w:r w:rsidRPr="00000C9B">
        <w:rPr>
          <w:rFonts w:asciiTheme="majorHAnsi" w:hAnsiTheme="majorHAnsi" w:cs="Times New Roman"/>
          <w:sz w:val="24"/>
          <w:szCs w:val="24"/>
          <w:lang w:val="en-US"/>
        </w:rPr>
        <w:t>44%</w:t>
      </w:r>
      <w:r w:rsidR="00020A90" w:rsidRPr="00000C9B">
        <w:rPr>
          <w:rFonts w:asciiTheme="majorHAnsi" w:hAnsiTheme="majorHAnsi" w:cs="Times New Roman"/>
          <w:sz w:val="24"/>
          <w:szCs w:val="24"/>
          <w:lang w:val="en-US"/>
        </w:rPr>
        <w:t xml:space="preserve">. </w:t>
      </w:r>
    </w:p>
    <w:p w:rsidR="00123395" w:rsidRPr="00000C9B" w:rsidRDefault="00123395" w:rsidP="00232E4B">
      <w:pPr>
        <w:ind w:firstLine="360"/>
        <w:jc w:val="both"/>
        <w:rPr>
          <w:rFonts w:asciiTheme="majorHAnsi" w:hAnsiTheme="majorHAnsi" w:cs="Times New Roman"/>
          <w:sz w:val="24"/>
          <w:szCs w:val="24"/>
        </w:rPr>
      </w:pPr>
      <w:r w:rsidRPr="00000C9B">
        <w:rPr>
          <w:rFonts w:asciiTheme="majorHAnsi" w:hAnsiTheme="majorHAnsi" w:cs="Times New Roman"/>
          <w:sz w:val="24"/>
          <w:szCs w:val="24"/>
        </w:rPr>
        <w:t xml:space="preserve"> V rámci riadených rozhovorov sa vyjadrilo 56% učiteľov, že dodané pomôcky využíva často na svojich hodinách, 13% tvrdilo, že ich využíva dokonca na každej hodine. V dotazníkovom prieskume sa takto vyjadrilo ešte vyššie percento respondentov. V porovnaní s</w:t>
      </w:r>
      <w:r w:rsidR="00232E4B" w:rsidRPr="00000C9B">
        <w:rPr>
          <w:rFonts w:asciiTheme="majorHAnsi" w:hAnsiTheme="majorHAnsi" w:cs="Times New Roman"/>
          <w:sz w:val="24"/>
          <w:szCs w:val="24"/>
        </w:rPr>
        <w:t> </w:t>
      </w:r>
      <w:r w:rsidRPr="00000C9B">
        <w:rPr>
          <w:rFonts w:asciiTheme="majorHAnsi" w:hAnsiTheme="majorHAnsi" w:cs="Times New Roman"/>
          <w:sz w:val="24"/>
          <w:szCs w:val="24"/>
        </w:rPr>
        <w:t>minulosťou</w:t>
      </w:r>
      <w:r w:rsidR="00232E4B" w:rsidRPr="00000C9B">
        <w:rPr>
          <w:rFonts w:asciiTheme="majorHAnsi" w:hAnsiTheme="majorHAnsi" w:cs="Times New Roman"/>
          <w:sz w:val="24"/>
          <w:szCs w:val="24"/>
        </w:rPr>
        <w:t>,</w:t>
      </w:r>
      <w:r w:rsidRPr="00000C9B">
        <w:rPr>
          <w:rFonts w:asciiTheme="majorHAnsi" w:hAnsiTheme="majorHAnsi" w:cs="Times New Roman"/>
          <w:sz w:val="24"/>
          <w:szCs w:val="24"/>
        </w:rPr>
        <w:t xml:space="preserve"> kde podobné pomôcky boli súčasťou len laboratórnych prác, považujeme toto za veľmi pozitívny výsledok, ktorý sa potvrdil aj na návštevách vyučovacích hodín. Tu v rámci preberania nového učiva a fixačnej fázy využilo aspoň jednu z dodaných pomôcok až </w:t>
      </w:r>
      <w:r w:rsidRPr="00000C9B">
        <w:rPr>
          <w:rFonts w:asciiTheme="majorHAnsi" w:hAnsiTheme="majorHAnsi" w:cs="Times New Roman"/>
          <w:sz w:val="24"/>
          <w:szCs w:val="24"/>
          <w:lang w:val="en-US"/>
        </w:rPr>
        <w:t>100%</w:t>
      </w:r>
      <w:r w:rsidR="00020A90" w:rsidRPr="00000C9B">
        <w:rPr>
          <w:rFonts w:asciiTheme="majorHAnsi" w:hAnsiTheme="majorHAnsi" w:cs="Times New Roman"/>
          <w:sz w:val="24"/>
          <w:szCs w:val="24"/>
          <w:lang w:val="en-US"/>
        </w:rPr>
        <w:t xml:space="preserve"> </w:t>
      </w:r>
      <w:r w:rsidR="00020A90" w:rsidRPr="008D6270">
        <w:rPr>
          <w:rFonts w:asciiTheme="majorHAnsi" w:hAnsiTheme="majorHAnsi" w:cs="Times New Roman"/>
          <w:sz w:val="24"/>
          <w:szCs w:val="24"/>
          <w:lang w:val="en-US"/>
        </w:rPr>
        <w:t>(K)</w:t>
      </w:r>
      <w:r w:rsidRPr="008D6270">
        <w:rPr>
          <w:rFonts w:asciiTheme="majorHAnsi" w:hAnsiTheme="majorHAnsi" w:cs="Times New Roman"/>
          <w:sz w:val="24"/>
          <w:szCs w:val="24"/>
          <w:lang w:val="en-US"/>
        </w:rPr>
        <w:t xml:space="preserve">, </w:t>
      </w:r>
      <w:r w:rsidRPr="008D6270">
        <w:rPr>
          <w:rFonts w:asciiTheme="majorHAnsi" w:hAnsiTheme="majorHAnsi" w:cs="Times New Roman"/>
          <w:sz w:val="24"/>
          <w:szCs w:val="24"/>
        </w:rPr>
        <w:t>respektíve 94%</w:t>
      </w:r>
      <w:r w:rsidR="00020A90" w:rsidRPr="008D6270">
        <w:rPr>
          <w:rFonts w:asciiTheme="majorHAnsi" w:hAnsiTheme="majorHAnsi" w:cs="Times New Roman"/>
          <w:sz w:val="24"/>
          <w:szCs w:val="24"/>
        </w:rPr>
        <w:t xml:space="preserve"> (RKZ)</w:t>
      </w:r>
      <w:r w:rsidRPr="008D6270">
        <w:rPr>
          <w:rFonts w:asciiTheme="majorHAnsi" w:hAnsiTheme="majorHAnsi" w:cs="Times New Roman"/>
          <w:sz w:val="24"/>
          <w:szCs w:val="24"/>
        </w:rPr>
        <w:t xml:space="preserve"> </w:t>
      </w:r>
      <w:r w:rsidRPr="00000C9B">
        <w:rPr>
          <w:rFonts w:asciiTheme="majorHAnsi" w:hAnsiTheme="majorHAnsi" w:cs="Times New Roman"/>
          <w:sz w:val="24"/>
          <w:szCs w:val="24"/>
        </w:rPr>
        <w:t>vyučujúcich. V dotazníku sa 100</w:t>
      </w:r>
      <w:r w:rsidRPr="00000C9B">
        <w:rPr>
          <w:rFonts w:asciiTheme="majorHAnsi" w:hAnsiTheme="majorHAnsi" w:cs="Times New Roman"/>
          <w:sz w:val="24"/>
          <w:szCs w:val="24"/>
          <w:lang w:val="en-US"/>
        </w:rPr>
        <w:t>%</w:t>
      </w:r>
      <w:r w:rsidRPr="00000C9B">
        <w:rPr>
          <w:rFonts w:asciiTheme="majorHAnsi" w:hAnsiTheme="majorHAnsi" w:cs="Times New Roman"/>
          <w:sz w:val="24"/>
          <w:szCs w:val="24"/>
        </w:rPr>
        <w:t xml:space="preserve"> respondentov vyjadrilo, že </w:t>
      </w:r>
      <w:r w:rsidRPr="008D6270">
        <w:rPr>
          <w:rFonts w:asciiTheme="majorHAnsi" w:hAnsiTheme="majorHAnsi" w:cs="Times New Roman"/>
          <w:sz w:val="24"/>
          <w:szCs w:val="24"/>
        </w:rPr>
        <w:t>vy</w:t>
      </w:r>
      <w:r w:rsidR="008D6270" w:rsidRPr="008D6270">
        <w:rPr>
          <w:rFonts w:asciiTheme="majorHAnsi" w:hAnsiTheme="majorHAnsi" w:cs="Times New Roman"/>
          <w:sz w:val="24"/>
          <w:szCs w:val="24"/>
        </w:rPr>
        <w:t>u</w:t>
      </w:r>
      <w:r w:rsidRPr="008D6270">
        <w:rPr>
          <w:rFonts w:asciiTheme="majorHAnsi" w:hAnsiTheme="majorHAnsi" w:cs="Times New Roman"/>
          <w:sz w:val="24"/>
          <w:szCs w:val="24"/>
        </w:rPr>
        <w:t>žitie</w:t>
      </w:r>
      <w:r w:rsidRPr="00000C9B">
        <w:rPr>
          <w:rFonts w:asciiTheme="majorHAnsi" w:hAnsiTheme="majorHAnsi" w:cs="Times New Roman"/>
          <w:sz w:val="24"/>
          <w:szCs w:val="24"/>
        </w:rPr>
        <w:t xml:space="preserve"> didaktických pomôcok na hodinách biológie zvyšuje aktivitu žiakov na týchto hodinách, čo sme mohli sledovať aj na samotných návštevách vyučovacích hodín, kde na viac ako 88</w:t>
      </w:r>
      <w:r w:rsidRPr="00000C9B">
        <w:rPr>
          <w:rFonts w:asciiTheme="majorHAnsi" w:hAnsiTheme="majorHAnsi" w:cs="Times New Roman"/>
          <w:sz w:val="24"/>
          <w:szCs w:val="24"/>
          <w:lang w:val="en-US"/>
        </w:rPr>
        <w:t xml:space="preserve">% </w:t>
      </w:r>
      <w:r w:rsidRPr="00000C9B">
        <w:rPr>
          <w:rFonts w:asciiTheme="majorHAnsi" w:hAnsiTheme="majorHAnsi" w:cs="Times New Roman"/>
          <w:sz w:val="24"/>
          <w:szCs w:val="24"/>
        </w:rPr>
        <w:t>z nich sa žiaci aktívne zapájali do vyučovacieho procesu.</w:t>
      </w:r>
    </w:p>
    <w:p w:rsidR="00123395" w:rsidRPr="00000C9B" w:rsidRDefault="008D6270" w:rsidP="008D6270">
      <w:pPr>
        <w:ind w:firstLine="360"/>
        <w:jc w:val="both"/>
        <w:rPr>
          <w:rFonts w:asciiTheme="majorHAnsi" w:hAnsiTheme="majorHAnsi" w:cs="Times New Roman"/>
          <w:strike/>
          <w:sz w:val="24"/>
          <w:szCs w:val="24"/>
        </w:rPr>
      </w:pPr>
      <w:r>
        <w:rPr>
          <w:rFonts w:asciiTheme="majorHAnsi" w:hAnsiTheme="majorHAnsi" w:cs="Times New Roman"/>
          <w:sz w:val="24"/>
          <w:szCs w:val="24"/>
        </w:rPr>
        <w:lastRenderedPageBreak/>
        <w:t>Č</w:t>
      </w:r>
      <w:r w:rsidR="00123395" w:rsidRPr="00000C9B">
        <w:rPr>
          <w:rFonts w:asciiTheme="majorHAnsi" w:hAnsiTheme="majorHAnsi" w:cs="Times New Roman"/>
          <w:sz w:val="24"/>
          <w:szCs w:val="24"/>
        </w:rPr>
        <w:t>asté využívanie nových didaktických pomôcok si</w:t>
      </w:r>
      <w:r>
        <w:rPr>
          <w:rFonts w:asciiTheme="majorHAnsi" w:hAnsiTheme="majorHAnsi" w:cs="Times New Roman"/>
          <w:sz w:val="24"/>
          <w:szCs w:val="24"/>
        </w:rPr>
        <w:t xml:space="preserve"> samozrejme</w:t>
      </w:r>
      <w:r w:rsidR="00123395" w:rsidRPr="00000C9B">
        <w:rPr>
          <w:rFonts w:asciiTheme="majorHAnsi" w:hAnsiTheme="majorHAnsi" w:cs="Times New Roman"/>
          <w:sz w:val="24"/>
          <w:szCs w:val="24"/>
        </w:rPr>
        <w:t xml:space="preserve"> vyžaduje aj zvýšené nároky učiteľa na prípravu na vyučovaciu hodinu. 38% op</w:t>
      </w:r>
      <w:r w:rsidR="00232E4B" w:rsidRPr="00000C9B">
        <w:rPr>
          <w:rFonts w:asciiTheme="majorHAnsi" w:hAnsiTheme="majorHAnsi" w:cs="Times New Roman"/>
          <w:sz w:val="24"/>
          <w:szCs w:val="24"/>
        </w:rPr>
        <w:t>ýtaných sa v dotazníku vyjadrilo</w:t>
      </w:r>
      <w:r w:rsidR="00123395" w:rsidRPr="00000C9B">
        <w:rPr>
          <w:rFonts w:asciiTheme="majorHAnsi" w:hAnsiTheme="majorHAnsi" w:cs="Times New Roman"/>
          <w:sz w:val="24"/>
          <w:szCs w:val="24"/>
        </w:rPr>
        <w:t>, že príprava na hodinu, na ktorej využívajú niektorú z pomôcok je časovo náročnejšia. To je však pochopiteľné, keďže ide o nové pomôcky</w:t>
      </w:r>
      <w:r w:rsidR="00232E4B" w:rsidRPr="00000C9B">
        <w:rPr>
          <w:rFonts w:asciiTheme="majorHAnsi" w:hAnsiTheme="majorHAnsi" w:cs="Times New Roman"/>
          <w:sz w:val="24"/>
          <w:szCs w:val="24"/>
        </w:rPr>
        <w:t>,</w:t>
      </w:r>
      <w:r w:rsidR="00123395" w:rsidRPr="00000C9B">
        <w:rPr>
          <w:rFonts w:asciiTheme="majorHAnsi" w:hAnsiTheme="majorHAnsi" w:cs="Times New Roman"/>
          <w:sz w:val="24"/>
          <w:szCs w:val="24"/>
        </w:rPr>
        <w:t xml:space="preserve"> s ktorými sa musia oboznámiť a správne ich zakomponovať do vyučovacieho procesu. V rámci riadeného rozhovoru sa </w:t>
      </w:r>
      <w:r w:rsidR="00123395" w:rsidRPr="00000C9B">
        <w:rPr>
          <w:rFonts w:asciiTheme="majorHAnsi" w:hAnsiTheme="majorHAnsi" w:cs="Times New Roman"/>
          <w:sz w:val="24"/>
          <w:szCs w:val="24"/>
          <w:lang w:val="en-US"/>
        </w:rPr>
        <w:t xml:space="preserve">31% </w:t>
      </w:r>
      <w:r w:rsidR="00123395" w:rsidRPr="00000C9B">
        <w:rPr>
          <w:rFonts w:asciiTheme="majorHAnsi" w:hAnsiTheme="majorHAnsi" w:cs="Times New Roman"/>
          <w:sz w:val="24"/>
          <w:szCs w:val="24"/>
        </w:rPr>
        <w:t>učiteľo</w:t>
      </w:r>
      <w:r w:rsidR="00020A90" w:rsidRPr="00000C9B">
        <w:rPr>
          <w:rFonts w:asciiTheme="majorHAnsi" w:hAnsiTheme="majorHAnsi" w:cs="Times New Roman"/>
          <w:sz w:val="24"/>
          <w:szCs w:val="24"/>
        </w:rPr>
        <w:t>v vyjadrilo, že dodanie metod</w:t>
      </w:r>
      <w:r w:rsidR="00123395" w:rsidRPr="00000C9B">
        <w:rPr>
          <w:rFonts w:asciiTheme="majorHAnsi" w:hAnsiTheme="majorHAnsi" w:cs="Times New Roman"/>
          <w:sz w:val="24"/>
          <w:szCs w:val="24"/>
        </w:rPr>
        <w:t>ických manuálov pre dodané pomôcky je nev</w:t>
      </w:r>
      <w:r w:rsidR="00232E4B" w:rsidRPr="00000C9B">
        <w:rPr>
          <w:rFonts w:asciiTheme="majorHAnsi" w:hAnsiTheme="majorHAnsi" w:cs="Times New Roman"/>
          <w:sz w:val="24"/>
          <w:szCs w:val="24"/>
        </w:rPr>
        <w:t>yhnutné, respektíve 69% si myslí</w:t>
      </w:r>
      <w:r w:rsidR="00123395" w:rsidRPr="00000C9B">
        <w:rPr>
          <w:rFonts w:asciiTheme="majorHAnsi" w:hAnsiTheme="majorHAnsi" w:cs="Times New Roman"/>
          <w:sz w:val="24"/>
          <w:szCs w:val="24"/>
        </w:rPr>
        <w:t>, že by to bolo pre nich prínosom. Práve manuály, pripravené v rámci tohto projektu</w:t>
      </w:r>
      <w:r>
        <w:rPr>
          <w:rFonts w:asciiTheme="majorHAnsi" w:hAnsiTheme="majorHAnsi" w:cs="Times New Roman"/>
          <w:sz w:val="24"/>
          <w:szCs w:val="24"/>
        </w:rPr>
        <w:t>,</w:t>
      </w:r>
      <w:r w:rsidR="00123395" w:rsidRPr="00000C9B">
        <w:rPr>
          <w:rFonts w:asciiTheme="majorHAnsi" w:hAnsiTheme="majorHAnsi" w:cs="Times New Roman"/>
          <w:sz w:val="24"/>
          <w:szCs w:val="24"/>
        </w:rPr>
        <w:t xml:space="preserve"> môžu pre tých učiteľov, ktorí používajú prevažne vlastné materiály</w:t>
      </w:r>
      <w:r>
        <w:rPr>
          <w:rFonts w:asciiTheme="majorHAnsi" w:hAnsiTheme="majorHAnsi" w:cs="Times New Roman"/>
          <w:sz w:val="24"/>
          <w:szCs w:val="24"/>
        </w:rPr>
        <w:t>,</w:t>
      </w:r>
      <w:r w:rsidR="00123395" w:rsidRPr="00000C9B">
        <w:rPr>
          <w:rFonts w:asciiTheme="majorHAnsi" w:hAnsiTheme="majorHAnsi" w:cs="Times New Roman"/>
          <w:sz w:val="24"/>
          <w:szCs w:val="24"/>
        </w:rPr>
        <w:t xml:space="preserve"> slúžiť ako inšpirácia alebo návod</w:t>
      </w:r>
      <w:r w:rsidR="00020A90" w:rsidRPr="00000C9B">
        <w:rPr>
          <w:rFonts w:asciiTheme="majorHAnsi" w:hAnsiTheme="majorHAnsi" w:cs="Times New Roman"/>
          <w:sz w:val="24"/>
          <w:szCs w:val="24"/>
        </w:rPr>
        <w:t xml:space="preserve"> </w:t>
      </w:r>
      <w:r>
        <w:rPr>
          <w:rFonts w:asciiTheme="majorHAnsi" w:hAnsiTheme="majorHAnsi" w:cs="Times New Roman"/>
          <w:sz w:val="24"/>
          <w:szCs w:val="24"/>
        </w:rPr>
        <w:t>na ich použitie</w:t>
      </w:r>
      <w:r w:rsidR="00123395" w:rsidRPr="008D6270">
        <w:rPr>
          <w:rFonts w:asciiTheme="majorHAnsi" w:hAnsiTheme="majorHAnsi" w:cs="Times New Roman"/>
          <w:sz w:val="24"/>
          <w:szCs w:val="24"/>
        </w:rPr>
        <w:t>.</w:t>
      </w:r>
      <w:r w:rsidR="00123395" w:rsidRPr="00000C9B">
        <w:rPr>
          <w:rFonts w:asciiTheme="majorHAnsi" w:hAnsiTheme="majorHAnsi" w:cs="Times New Roman"/>
          <w:sz w:val="24"/>
          <w:szCs w:val="24"/>
        </w:rPr>
        <w:t xml:space="preserve"> Pre tých</w:t>
      </w:r>
      <w:r w:rsidR="00020A90" w:rsidRPr="00000C9B">
        <w:rPr>
          <w:rFonts w:asciiTheme="majorHAnsi" w:hAnsiTheme="majorHAnsi" w:cs="Times New Roman"/>
          <w:sz w:val="24"/>
          <w:szCs w:val="24"/>
        </w:rPr>
        <w:t xml:space="preserve"> </w:t>
      </w:r>
      <w:r w:rsidR="00020A90" w:rsidRPr="008D6270">
        <w:rPr>
          <w:rFonts w:asciiTheme="majorHAnsi" w:hAnsiTheme="majorHAnsi" w:cs="Times New Roman"/>
          <w:sz w:val="24"/>
          <w:szCs w:val="24"/>
        </w:rPr>
        <w:t>učiteľov</w:t>
      </w:r>
      <w:r w:rsidR="00123395" w:rsidRPr="00000C9B">
        <w:rPr>
          <w:rFonts w:asciiTheme="majorHAnsi" w:hAnsiTheme="majorHAnsi" w:cs="Times New Roman"/>
          <w:sz w:val="24"/>
          <w:szCs w:val="24"/>
        </w:rPr>
        <w:t>, ktorí aj v dotazníku uviedli, že prevažne používajú iné zdroje</w:t>
      </w:r>
      <w:r w:rsidR="00232E4B" w:rsidRPr="00000C9B">
        <w:rPr>
          <w:rFonts w:asciiTheme="majorHAnsi" w:hAnsiTheme="majorHAnsi" w:cs="Times New Roman"/>
          <w:sz w:val="24"/>
          <w:szCs w:val="24"/>
        </w:rPr>
        <w:t>,</w:t>
      </w:r>
      <w:r w:rsidR="00123395" w:rsidRPr="00000C9B">
        <w:rPr>
          <w:rFonts w:asciiTheme="majorHAnsi" w:hAnsiTheme="majorHAnsi" w:cs="Times New Roman"/>
          <w:sz w:val="24"/>
          <w:szCs w:val="24"/>
        </w:rPr>
        <w:t xml:space="preserve"> môžu slúžiť ako námet na konkrétnu hodinu. Týmto by mali priaznivo ovplyvniť mieru využívania pomôcok na väčšine hodín. </w:t>
      </w:r>
    </w:p>
    <w:p w:rsidR="00123395" w:rsidRPr="00000C9B" w:rsidRDefault="001A0FF7" w:rsidP="00000C9B">
      <w:pPr>
        <w:pStyle w:val="Nadpis2"/>
      </w:pPr>
      <w:bookmarkStart w:id="5" w:name="_Toc437267127"/>
      <w:r w:rsidRPr="00000C9B">
        <w:t xml:space="preserve">1.3 </w:t>
      </w:r>
      <w:r w:rsidR="00123395" w:rsidRPr="00000C9B">
        <w:t>Vyhodnotenie</w:t>
      </w:r>
      <w:bookmarkEnd w:id="5"/>
    </w:p>
    <w:p w:rsidR="00123395" w:rsidRPr="00000C9B" w:rsidRDefault="00232E4B" w:rsidP="00232E4B">
      <w:pPr>
        <w:ind w:firstLine="708"/>
        <w:jc w:val="both"/>
        <w:rPr>
          <w:rFonts w:asciiTheme="majorHAnsi" w:hAnsiTheme="majorHAnsi" w:cs="Times New Roman"/>
          <w:sz w:val="24"/>
          <w:szCs w:val="24"/>
        </w:rPr>
      </w:pPr>
      <w:r w:rsidRPr="00000C9B">
        <w:rPr>
          <w:rFonts w:asciiTheme="majorHAnsi" w:hAnsiTheme="majorHAnsi" w:cs="Times New Roman"/>
          <w:sz w:val="24"/>
          <w:szCs w:val="24"/>
        </w:rPr>
        <w:t>Jedným z cieľov</w:t>
      </w:r>
      <w:r w:rsidR="00123395" w:rsidRPr="00000C9B">
        <w:rPr>
          <w:rFonts w:asciiTheme="majorHAnsi" w:hAnsiTheme="majorHAnsi" w:cs="Times New Roman"/>
          <w:sz w:val="24"/>
          <w:szCs w:val="24"/>
        </w:rPr>
        <w:t xml:space="preserve"> </w:t>
      </w:r>
      <w:r w:rsidRPr="00000C9B">
        <w:rPr>
          <w:rFonts w:asciiTheme="majorHAnsi" w:hAnsiTheme="majorHAnsi" w:cs="Times New Roman"/>
          <w:sz w:val="24"/>
          <w:szCs w:val="24"/>
        </w:rPr>
        <w:t xml:space="preserve">národného projektu Podpora polytechnickej výchovy na ZŠ </w:t>
      </w:r>
      <w:r w:rsidR="00123395" w:rsidRPr="00000C9B">
        <w:rPr>
          <w:rFonts w:asciiTheme="majorHAnsi" w:hAnsiTheme="majorHAnsi" w:cs="Times New Roman"/>
          <w:sz w:val="24"/>
          <w:szCs w:val="24"/>
        </w:rPr>
        <w:t xml:space="preserve">bolo zvýšiť kvalitu vzdelávania na ZŠ v oblasti polytechnickej výchovy prostredníctvom zefektívnenia vyučovacieho procesu v odborných učebniach a laboratóriách </w:t>
      </w:r>
      <w:r w:rsidRPr="00000C9B">
        <w:rPr>
          <w:rFonts w:asciiTheme="majorHAnsi" w:hAnsiTheme="majorHAnsi" w:cs="Times New Roman"/>
          <w:sz w:val="24"/>
          <w:szCs w:val="24"/>
        </w:rPr>
        <w:t>dodanými novými didaktickými</w:t>
      </w:r>
      <w:r w:rsidR="00123395" w:rsidRPr="00000C9B">
        <w:rPr>
          <w:rFonts w:asciiTheme="majorHAnsi" w:hAnsiTheme="majorHAnsi" w:cs="Times New Roman"/>
          <w:sz w:val="24"/>
          <w:szCs w:val="24"/>
        </w:rPr>
        <w:t xml:space="preserve"> pomôck</w:t>
      </w:r>
      <w:r w:rsidRPr="00000C9B">
        <w:rPr>
          <w:rFonts w:asciiTheme="majorHAnsi" w:hAnsiTheme="majorHAnsi" w:cs="Times New Roman"/>
          <w:sz w:val="24"/>
          <w:szCs w:val="24"/>
        </w:rPr>
        <w:t>ami</w:t>
      </w:r>
      <w:r w:rsidR="00123395" w:rsidRPr="00000C9B">
        <w:rPr>
          <w:rFonts w:asciiTheme="majorHAnsi" w:hAnsiTheme="majorHAnsi" w:cs="Times New Roman"/>
          <w:sz w:val="24"/>
          <w:szCs w:val="24"/>
        </w:rPr>
        <w:t xml:space="preserve"> vychádzajúc z predpokladu, že prostredníctvom vybavenia ZŠ v oblasti vzdelávania Človek a príroda bude usmernený postoj žiaka k rozhodnutiu o pokračovaní v štúdiu  na SOŠ s prírodovedným zameraním.</w:t>
      </w:r>
    </w:p>
    <w:p w:rsidR="00123395" w:rsidRPr="00000C9B" w:rsidRDefault="007E3636" w:rsidP="00232E4B">
      <w:pPr>
        <w:ind w:firstLine="708"/>
        <w:jc w:val="both"/>
        <w:rPr>
          <w:rFonts w:asciiTheme="majorHAnsi" w:hAnsiTheme="majorHAnsi" w:cs="Times New Roman"/>
          <w:sz w:val="24"/>
          <w:szCs w:val="24"/>
        </w:rPr>
      </w:pPr>
      <w:r w:rsidRPr="00000C9B">
        <w:rPr>
          <w:rFonts w:asciiTheme="majorHAnsi" w:hAnsiTheme="majorHAnsi" w:cs="Times New Roman"/>
          <w:sz w:val="24"/>
          <w:szCs w:val="24"/>
        </w:rPr>
        <w:t>Didaktické p</w:t>
      </w:r>
      <w:r w:rsidR="00123395" w:rsidRPr="00000C9B">
        <w:rPr>
          <w:rFonts w:asciiTheme="majorHAnsi" w:hAnsiTheme="majorHAnsi" w:cs="Times New Roman"/>
          <w:sz w:val="24"/>
          <w:szCs w:val="24"/>
        </w:rPr>
        <w:t>omôcky dodané v rámci projektu umožňujú učiteľom preniesť vyučovanie predmet</w:t>
      </w:r>
      <w:r w:rsidR="00E72328">
        <w:rPr>
          <w:rFonts w:asciiTheme="majorHAnsi" w:hAnsiTheme="majorHAnsi" w:cs="Times New Roman"/>
          <w:sz w:val="24"/>
          <w:szCs w:val="24"/>
        </w:rPr>
        <w:t>u biológia z teoretickej roviny</w:t>
      </w:r>
      <w:r w:rsidR="00123395" w:rsidRPr="00000C9B">
        <w:rPr>
          <w:rFonts w:asciiTheme="majorHAnsi" w:hAnsiTheme="majorHAnsi" w:cs="Times New Roman"/>
          <w:sz w:val="24"/>
          <w:szCs w:val="24"/>
        </w:rPr>
        <w:t xml:space="preserve"> do praktickej formy, ktorá zvyšuje záujem žiakov o tento predmet. Samotní učitelia prejavili vysokú spokojnosť s týmito pomôckami a boli schopní ich implementovať do väčšiny vyučovacích hodín. To sa na základe prieskumov a návštev vyučovacích hodín jednoznačne prejavilo na aktivite samotných žiakov, ktorí týmto spôsobom získali a naďalej budú získavať praktické zručnosti a tým pádom sa pre nich biológia stáva zaujímavejšou. Spokojnosť </w:t>
      </w:r>
      <w:r w:rsidR="00232E4B" w:rsidRPr="00000C9B">
        <w:rPr>
          <w:rFonts w:asciiTheme="majorHAnsi" w:hAnsiTheme="majorHAnsi" w:cs="Times New Roman"/>
          <w:sz w:val="24"/>
          <w:szCs w:val="24"/>
        </w:rPr>
        <w:t>z</w:t>
      </w:r>
      <w:r w:rsidR="00123395" w:rsidRPr="00000C9B">
        <w:rPr>
          <w:rFonts w:asciiTheme="majorHAnsi" w:hAnsiTheme="majorHAnsi" w:cs="Times New Roman"/>
          <w:sz w:val="24"/>
          <w:szCs w:val="24"/>
        </w:rPr>
        <w:t>o</w:t>
      </w:r>
      <w:r w:rsidR="00232E4B" w:rsidRPr="00000C9B">
        <w:rPr>
          <w:rFonts w:asciiTheme="majorHAnsi" w:hAnsiTheme="majorHAnsi" w:cs="Times New Roman"/>
          <w:sz w:val="24"/>
          <w:szCs w:val="24"/>
        </w:rPr>
        <w:t xml:space="preserve"> získaných zručností a vedomostí</w:t>
      </w:r>
      <w:r w:rsidR="00123395" w:rsidRPr="00000C9B">
        <w:rPr>
          <w:rFonts w:asciiTheme="majorHAnsi" w:hAnsiTheme="majorHAnsi" w:cs="Times New Roman"/>
          <w:sz w:val="24"/>
          <w:szCs w:val="24"/>
        </w:rPr>
        <w:t xml:space="preserve"> týmto spôsobom ovplyvní smerovanie žiakov pri výbere následného štúdia na strednej škole s odborným zameraním. To bolo potvrdené učiteľmi aj žiakmi v rámci prieskumov.</w:t>
      </w:r>
    </w:p>
    <w:p w:rsidR="00000C9B" w:rsidRDefault="00000C9B">
      <w:pPr>
        <w:rPr>
          <w:rFonts w:asciiTheme="majorHAnsi" w:hAnsiTheme="majorHAnsi" w:cs="Times New Roman"/>
          <w:sz w:val="24"/>
          <w:szCs w:val="24"/>
        </w:rPr>
      </w:pPr>
      <w:r>
        <w:rPr>
          <w:rFonts w:asciiTheme="majorHAnsi" w:hAnsiTheme="majorHAnsi" w:cs="Times New Roman"/>
          <w:sz w:val="24"/>
          <w:szCs w:val="24"/>
        </w:rPr>
        <w:br w:type="page"/>
      </w:r>
    </w:p>
    <w:p w:rsidR="00330C7F" w:rsidRPr="00000C9B" w:rsidRDefault="00330C7F" w:rsidP="00330C7F">
      <w:pPr>
        <w:pStyle w:val="Nadpis1"/>
      </w:pPr>
      <w:bookmarkStart w:id="6" w:name="_Toc437267128"/>
      <w:r>
        <w:lastRenderedPageBreak/>
        <w:t>2</w:t>
      </w:r>
      <w:r w:rsidRPr="00000C9B">
        <w:t>. Používanie didaktických pomôcok v</w:t>
      </w:r>
      <w:r>
        <w:t xml:space="preserve"> predmete</w:t>
      </w:r>
      <w:r w:rsidRPr="00000C9B">
        <w:t xml:space="preserve"> </w:t>
      </w:r>
      <w:r>
        <w:t>chémia</w:t>
      </w:r>
      <w:bookmarkEnd w:id="6"/>
    </w:p>
    <w:p w:rsidR="00F72485" w:rsidRPr="00000C9B" w:rsidRDefault="00000C9B" w:rsidP="00330C7F">
      <w:pPr>
        <w:pStyle w:val="Nadpis2"/>
      </w:pPr>
      <w:bookmarkStart w:id="7" w:name="_Toc437267129"/>
      <w:r>
        <w:t>2.</w:t>
      </w:r>
      <w:r w:rsidR="00330C7F">
        <w:t>1</w:t>
      </w:r>
      <w:r>
        <w:t xml:space="preserve"> </w:t>
      </w:r>
      <w:r w:rsidR="00F72485" w:rsidRPr="00000C9B">
        <w:t>Sumár dodaných nových didaktických pomôcok za predmet chémia</w:t>
      </w:r>
      <w:bookmarkEnd w:id="7"/>
    </w:p>
    <w:p w:rsidR="00A14C55" w:rsidRPr="00330C7F" w:rsidRDefault="00A14C55" w:rsidP="00330C7F">
      <w:pPr>
        <w:ind w:firstLine="708"/>
        <w:jc w:val="both"/>
        <w:rPr>
          <w:rFonts w:asciiTheme="majorHAnsi" w:hAnsiTheme="majorHAnsi" w:cs="Times New Roman"/>
          <w:sz w:val="24"/>
          <w:szCs w:val="24"/>
        </w:rPr>
      </w:pPr>
      <w:r w:rsidRPr="00000C9B">
        <w:rPr>
          <w:rFonts w:asciiTheme="majorHAnsi" w:hAnsiTheme="majorHAnsi" w:cs="Times New Roman"/>
          <w:sz w:val="24"/>
          <w:szCs w:val="24"/>
        </w:rPr>
        <w:t xml:space="preserve">V rámci národného projektu boli na zapojené školy za predmet </w:t>
      </w:r>
      <w:r w:rsidR="00493B30" w:rsidRPr="00000C9B">
        <w:rPr>
          <w:rFonts w:asciiTheme="majorHAnsi" w:hAnsiTheme="majorHAnsi" w:cs="Times New Roman"/>
          <w:sz w:val="24"/>
          <w:szCs w:val="24"/>
        </w:rPr>
        <w:t xml:space="preserve">chémia </w:t>
      </w:r>
      <w:r w:rsidRPr="00000C9B">
        <w:rPr>
          <w:rFonts w:asciiTheme="majorHAnsi" w:hAnsiTheme="majorHAnsi" w:cs="Times New Roman"/>
          <w:sz w:val="24"/>
          <w:szCs w:val="24"/>
        </w:rPr>
        <w:t>dodané tieto didaktické pomôcky:</w:t>
      </w:r>
    </w:p>
    <w:p w:rsidR="00A14C55" w:rsidRPr="00000C9B" w:rsidRDefault="00A14C55" w:rsidP="00A14C55">
      <w:pPr>
        <w:rPr>
          <w:rFonts w:asciiTheme="majorHAnsi" w:eastAsia="Times New Roman" w:hAnsiTheme="majorHAnsi" w:cs="Times New Roman"/>
          <w:b/>
          <w:sz w:val="24"/>
          <w:szCs w:val="24"/>
          <w:lang w:eastAsia="sk-SK"/>
        </w:rPr>
      </w:pPr>
      <w:r w:rsidRPr="00000C9B">
        <w:rPr>
          <w:rFonts w:asciiTheme="majorHAnsi" w:eastAsia="Times New Roman" w:hAnsiTheme="majorHAnsi" w:cs="Times New Roman"/>
          <w:b/>
          <w:i/>
          <w:sz w:val="24"/>
          <w:szCs w:val="24"/>
          <w:lang w:eastAsia="sk-SK"/>
        </w:rPr>
        <w:t>Digitálna váha školská</w:t>
      </w:r>
      <w:r w:rsidRPr="00000C9B">
        <w:rPr>
          <w:rFonts w:asciiTheme="majorHAnsi" w:eastAsia="Times New Roman" w:hAnsiTheme="majorHAnsi" w:cs="Times New Roman"/>
          <w:b/>
          <w:sz w:val="24"/>
          <w:szCs w:val="24"/>
          <w:lang w:eastAsia="sk-SK"/>
        </w:rPr>
        <w:t xml:space="preserve"> </w:t>
      </w:r>
    </w:p>
    <w:p w:rsidR="00A14C55" w:rsidRPr="00000C9B" w:rsidRDefault="00A14C55" w:rsidP="00A14C55">
      <w:pPr>
        <w:pStyle w:val="Odsekzoznamu"/>
        <w:numPr>
          <w:ilvl w:val="0"/>
          <w:numId w:val="25"/>
        </w:numPr>
        <w:spacing w:after="160" w:line="259" w:lineRule="auto"/>
        <w:jc w:val="both"/>
        <w:rPr>
          <w:rFonts w:asciiTheme="majorHAnsi" w:hAnsiTheme="majorHAnsi"/>
          <w:sz w:val="24"/>
          <w:szCs w:val="24"/>
          <w:lang w:eastAsia="sk-SK"/>
        </w:rPr>
      </w:pPr>
      <w:r w:rsidRPr="00000C9B">
        <w:rPr>
          <w:rFonts w:asciiTheme="majorHAnsi" w:hAnsiTheme="majorHAnsi"/>
          <w:sz w:val="24"/>
          <w:szCs w:val="24"/>
          <w:lang w:eastAsia="sk-SK"/>
        </w:rPr>
        <w:t xml:space="preserve">Digitálna váha školská má byť minimálne s digitálnu obrazovkou pre </w:t>
      </w:r>
      <w:r w:rsidRPr="00000C9B">
        <w:rPr>
          <w:rFonts w:asciiTheme="majorHAnsi" w:eastAsiaTheme="minorHAnsi" w:hAnsiTheme="majorHAnsi"/>
          <w:sz w:val="24"/>
          <w:szCs w:val="24"/>
          <w:shd w:val="clear" w:color="auto" w:fill="FFFFFF"/>
        </w:rPr>
        <w:t>odčítavanie</w:t>
      </w:r>
      <w:r w:rsidRPr="00000C9B">
        <w:rPr>
          <w:rFonts w:asciiTheme="majorHAnsi" w:hAnsiTheme="majorHAnsi"/>
          <w:sz w:val="24"/>
          <w:szCs w:val="24"/>
          <w:lang w:eastAsia="sk-SK"/>
        </w:rPr>
        <w:t xml:space="preserve"> hodnôt a hermeticky zaliatou klávesnicou pre ochranu pred rozliatou kvapalinou. Váhové jednotky majú byť minimálne gramy (g), má mať funkciu prepočítavania hmotnosti, funkciu automatického vypnutia po max. 5 minútach nepoužívania, má byť napájaná z externého adaptéra, ktorý má byť súčasťou balenia alebo má pracovať s maximálne 9V batériou. Minimálny rozsah váženia má byť 500g, stupnica po 0,1g. Súčasťou balenia má byť sada závaží. Počet: 5 ks/škola x 161 škôl</w:t>
      </w:r>
    </w:p>
    <w:p w:rsidR="00A14C55" w:rsidRPr="00000C9B" w:rsidRDefault="00A14C55" w:rsidP="00A14C55">
      <w:pPr>
        <w:rPr>
          <w:rFonts w:asciiTheme="majorHAnsi" w:eastAsia="Times New Roman" w:hAnsiTheme="majorHAnsi" w:cs="Times New Roman"/>
          <w:b/>
          <w:i/>
          <w:sz w:val="24"/>
          <w:szCs w:val="24"/>
          <w:lang w:eastAsia="sk-SK"/>
        </w:rPr>
      </w:pPr>
      <w:r w:rsidRPr="00000C9B">
        <w:rPr>
          <w:rFonts w:asciiTheme="majorHAnsi" w:eastAsia="Times New Roman" w:hAnsiTheme="majorHAnsi" w:cs="Times New Roman"/>
          <w:b/>
          <w:i/>
          <w:sz w:val="24"/>
          <w:szCs w:val="24"/>
          <w:lang w:eastAsia="sk-SK"/>
        </w:rPr>
        <w:t>Stojan laboratórny s príslušenstvom</w:t>
      </w:r>
    </w:p>
    <w:p w:rsidR="00A14C55" w:rsidRPr="00000C9B" w:rsidRDefault="00A14C55" w:rsidP="00A14C55">
      <w:pPr>
        <w:pStyle w:val="Odsekzoznamu"/>
        <w:numPr>
          <w:ilvl w:val="0"/>
          <w:numId w:val="25"/>
        </w:numPr>
        <w:spacing w:after="160" w:line="259" w:lineRule="auto"/>
        <w:jc w:val="both"/>
        <w:rPr>
          <w:rFonts w:asciiTheme="majorHAnsi" w:hAnsiTheme="majorHAnsi"/>
          <w:i/>
          <w:sz w:val="24"/>
          <w:szCs w:val="24"/>
          <w:lang w:eastAsia="sk-SK"/>
        </w:rPr>
      </w:pPr>
      <w:r w:rsidRPr="00000C9B">
        <w:rPr>
          <w:rFonts w:asciiTheme="majorHAnsi" w:hAnsiTheme="majorHAnsi"/>
          <w:sz w:val="24"/>
          <w:szCs w:val="24"/>
          <w:lang w:eastAsia="sk-SK"/>
        </w:rPr>
        <w:t>Sada laboratórneho stojanu s príslušenstvom pre učiteľa a 4 skupiny žiakov má obsahovať minimálne 3 rôzne kruhy na varenie s priemermi 70, 100 a 130 mm, 2 rôzne držiaky na chladič napr. veľký a malý, 1 držiak bez svorky a 6 dvojitých svoriek, kovovú základňu, základovú tyč s výškou min. 750 mm, 1  sieťku pod kahan min. 120 x 120 mm s keramickou vrstvou. Počet: 5 sád/škola x 161 škôl</w:t>
      </w:r>
    </w:p>
    <w:p w:rsidR="00A14C55" w:rsidRPr="00000C9B" w:rsidRDefault="00A14C55" w:rsidP="00A14C55">
      <w:pPr>
        <w:rPr>
          <w:rFonts w:asciiTheme="majorHAnsi" w:eastAsia="Times New Roman" w:hAnsiTheme="majorHAnsi" w:cs="Times New Roman"/>
          <w:b/>
          <w:i/>
          <w:sz w:val="24"/>
          <w:szCs w:val="24"/>
          <w:lang w:eastAsia="sk-SK"/>
        </w:rPr>
      </w:pPr>
      <w:r w:rsidRPr="00000C9B">
        <w:rPr>
          <w:rFonts w:asciiTheme="majorHAnsi" w:eastAsia="Times New Roman" w:hAnsiTheme="majorHAnsi" w:cs="Times New Roman"/>
          <w:b/>
          <w:i/>
          <w:sz w:val="24"/>
          <w:szCs w:val="24"/>
          <w:lang w:eastAsia="sk-SK"/>
        </w:rPr>
        <w:t>Liehový kahan s príslušenstvom</w:t>
      </w:r>
    </w:p>
    <w:p w:rsidR="00A14C55" w:rsidRPr="00000C9B" w:rsidRDefault="00A14C55" w:rsidP="00A14C55">
      <w:pPr>
        <w:pStyle w:val="Odsekzoznamu"/>
        <w:numPr>
          <w:ilvl w:val="0"/>
          <w:numId w:val="25"/>
        </w:numPr>
        <w:spacing w:after="160" w:line="259" w:lineRule="auto"/>
        <w:jc w:val="both"/>
        <w:rPr>
          <w:rFonts w:asciiTheme="majorHAnsi" w:hAnsiTheme="majorHAnsi"/>
          <w:i/>
          <w:sz w:val="24"/>
          <w:szCs w:val="24"/>
          <w:lang w:eastAsia="sk-SK"/>
        </w:rPr>
      </w:pPr>
      <w:r w:rsidRPr="00000C9B">
        <w:rPr>
          <w:rFonts w:asciiTheme="majorHAnsi" w:hAnsiTheme="majorHAnsi"/>
          <w:sz w:val="24"/>
          <w:szCs w:val="24"/>
          <w:lang w:eastAsia="sk-SK"/>
        </w:rPr>
        <w:t>Sada liehového kahanu s príslušenstvom pre učiteľa a 4 skupiny žiakov. Minimálna požiadavka na obsah sady je: 1 ks liehový kahan s kapacitou minimálne 250 ml, hrúbku skla minimálne 1,8 mm, 1 ks laboratórna trojnožka so sieťkou nad kahan, 400 ml liehu.</w:t>
      </w:r>
    </w:p>
    <w:p w:rsidR="00A14C55" w:rsidRPr="00000C9B" w:rsidRDefault="00A14C55" w:rsidP="00A14C55">
      <w:pPr>
        <w:rPr>
          <w:rFonts w:asciiTheme="majorHAnsi" w:eastAsia="Times New Roman" w:hAnsiTheme="majorHAnsi" w:cs="Times New Roman"/>
          <w:b/>
          <w:i/>
          <w:sz w:val="24"/>
          <w:szCs w:val="24"/>
          <w:lang w:eastAsia="sk-SK"/>
        </w:rPr>
      </w:pPr>
      <w:r w:rsidRPr="00000C9B">
        <w:rPr>
          <w:rFonts w:asciiTheme="majorHAnsi" w:eastAsia="Times New Roman" w:hAnsiTheme="majorHAnsi" w:cs="Times New Roman"/>
          <w:b/>
          <w:i/>
          <w:sz w:val="24"/>
          <w:szCs w:val="24"/>
          <w:lang w:eastAsia="sk-SK"/>
        </w:rPr>
        <w:t>Súbor nástenných tabúl na chémiu</w:t>
      </w:r>
    </w:p>
    <w:p w:rsidR="00A14C55" w:rsidRPr="00000C9B" w:rsidRDefault="00A14C55" w:rsidP="00A14C55">
      <w:pPr>
        <w:pStyle w:val="Odsekzoznamu"/>
        <w:numPr>
          <w:ilvl w:val="0"/>
          <w:numId w:val="25"/>
        </w:numPr>
        <w:spacing w:after="160" w:line="259" w:lineRule="auto"/>
        <w:rPr>
          <w:rFonts w:asciiTheme="majorHAnsi" w:hAnsiTheme="majorHAnsi"/>
          <w:i/>
          <w:sz w:val="24"/>
          <w:szCs w:val="24"/>
          <w:lang w:eastAsia="sk-SK"/>
        </w:rPr>
      </w:pPr>
      <w:r w:rsidRPr="00000C9B">
        <w:rPr>
          <w:rFonts w:asciiTheme="majorHAnsi" w:hAnsiTheme="majorHAnsi"/>
          <w:sz w:val="24"/>
          <w:szCs w:val="24"/>
          <w:lang w:eastAsia="sk-SK"/>
        </w:rPr>
        <w:t>Súbor minimálne 3 ks obrazov na chémiu v slovenskom jazyku, s rozmerom min. 100 x 140 cm, laminované so závesnými lištami a s háčikmi na zavesenie (obsiahnuté témy minimálne: Periodická sústava prvkov, Pokyny na prácu v laboratóriu, Názvoslovie)</w:t>
      </w:r>
    </w:p>
    <w:p w:rsidR="00A14C55" w:rsidRPr="00000C9B" w:rsidRDefault="00A14C55" w:rsidP="00A14C55">
      <w:pPr>
        <w:rPr>
          <w:rFonts w:asciiTheme="majorHAnsi" w:eastAsia="Times New Roman" w:hAnsiTheme="majorHAnsi" w:cs="Times New Roman"/>
          <w:b/>
          <w:i/>
          <w:sz w:val="24"/>
          <w:szCs w:val="24"/>
          <w:lang w:eastAsia="sk-SK"/>
        </w:rPr>
      </w:pPr>
      <w:r w:rsidRPr="00000C9B">
        <w:rPr>
          <w:rFonts w:asciiTheme="majorHAnsi" w:eastAsia="Times New Roman" w:hAnsiTheme="majorHAnsi" w:cs="Times New Roman"/>
          <w:b/>
          <w:i/>
          <w:sz w:val="24"/>
          <w:szCs w:val="24"/>
          <w:lang w:eastAsia="sk-SK"/>
        </w:rPr>
        <w:t>Plastové modely trojrozmerné pre chémiu (demonštračné)</w:t>
      </w:r>
    </w:p>
    <w:p w:rsidR="00A14C55" w:rsidRPr="00000C9B" w:rsidRDefault="00A14C55" w:rsidP="00A14C55">
      <w:pPr>
        <w:pStyle w:val="Odsekzoznamu"/>
        <w:numPr>
          <w:ilvl w:val="0"/>
          <w:numId w:val="25"/>
        </w:numPr>
        <w:spacing w:after="160" w:line="259" w:lineRule="auto"/>
        <w:jc w:val="both"/>
        <w:rPr>
          <w:rFonts w:asciiTheme="majorHAnsi" w:hAnsiTheme="majorHAnsi"/>
          <w:i/>
          <w:sz w:val="24"/>
          <w:szCs w:val="24"/>
          <w:lang w:eastAsia="sk-SK"/>
        </w:rPr>
      </w:pPr>
      <w:r w:rsidRPr="00000C9B">
        <w:rPr>
          <w:rFonts w:asciiTheme="majorHAnsi" w:hAnsiTheme="majorHAnsi"/>
          <w:sz w:val="24"/>
          <w:szCs w:val="24"/>
          <w:lang w:eastAsia="sk-SK"/>
        </w:rPr>
        <w:t>Triedna sada 8 ks demonštračných 3D modelov na chémiu minimálne v zložení:  4 x anorganická chémia, 4 x organická chémia. Každý z modelov má byť z odolného plastu vhodnom pre školské prostredie, s popisom jednotlivých častí v slovenskom jazyku.</w:t>
      </w:r>
    </w:p>
    <w:p w:rsidR="00A14C55" w:rsidRPr="00000C9B" w:rsidRDefault="00A14C55" w:rsidP="00A14C55">
      <w:pPr>
        <w:rPr>
          <w:rFonts w:asciiTheme="majorHAnsi" w:eastAsia="Times New Roman" w:hAnsiTheme="majorHAnsi" w:cs="Times New Roman"/>
          <w:b/>
          <w:i/>
          <w:sz w:val="24"/>
          <w:szCs w:val="24"/>
          <w:lang w:eastAsia="sk-SK"/>
        </w:rPr>
      </w:pPr>
      <w:r w:rsidRPr="00000C9B">
        <w:rPr>
          <w:rFonts w:asciiTheme="majorHAnsi" w:eastAsia="Times New Roman" w:hAnsiTheme="majorHAnsi" w:cs="Times New Roman"/>
          <w:b/>
          <w:i/>
          <w:sz w:val="24"/>
          <w:szCs w:val="24"/>
          <w:lang w:eastAsia="sk-SK"/>
        </w:rPr>
        <w:t>Mini pH tester (vrátane kalibračných roztokov)</w:t>
      </w:r>
    </w:p>
    <w:p w:rsidR="00A14C55" w:rsidRPr="00000C9B" w:rsidRDefault="00A14C55" w:rsidP="00A14C55">
      <w:pPr>
        <w:pStyle w:val="Odsekzoznamu"/>
        <w:numPr>
          <w:ilvl w:val="0"/>
          <w:numId w:val="25"/>
        </w:numPr>
        <w:spacing w:after="160" w:line="259" w:lineRule="auto"/>
        <w:jc w:val="both"/>
        <w:rPr>
          <w:rFonts w:asciiTheme="majorHAnsi" w:hAnsiTheme="majorHAnsi"/>
          <w:i/>
          <w:sz w:val="24"/>
          <w:szCs w:val="24"/>
          <w:lang w:eastAsia="sk-SK"/>
        </w:rPr>
      </w:pPr>
      <w:r w:rsidRPr="00000C9B">
        <w:rPr>
          <w:rFonts w:asciiTheme="majorHAnsi" w:hAnsiTheme="majorHAnsi"/>
          <w:sz w:val="24"/>
          <w:szCs w:val="24"/>
          <w:lang w:eastAsia="sk-SK"/>
        </w:rPr>
        <w:t xml:space="preserve">Mini pH tester pre učiteľa a 4 skupiny žiakov má byť minimálne: presný pH-meter s veľkým displejom na zaistenie pohodlného odčítania výsledkov, s rozsahom </w:t>
      </w:r>
      <w:r w:rsidRPr="00000C9B">
        <w:rPr>
          <w:rFonts w:asciiTheme="majorHAnsi" w:hAnsiTheme="majorHAnsi"/>
          <w:sz w:val="24"/>
          <w:szCs w:val="24"/>
          <w:lang w:eastAsia="sk-SK"/>
        </w:rPr>
        <w:lastRenderedPageBreak/>
        <w:t>merania min. 0,00 až 14,00 pH, rozlíšením 0.01 pH, presnosťou: ± 0,2 pH, automatickou kalibráciou, vrátane elektródy HI 1270. Súčasťou príslušenstva má byť:  minimálne 250 ml kalibračného roztoku pH 4, 250 ml kalibračného roztoku pH7,</w:t>
      </w:r>
    </w:p>
    <w:p w:rsidR="00A14C55" w:rsidRPr="00000C9B" w:rsidRDefault="00A14C55" w:rsidP="00A14C55">
      <w:pPr>
        <w:rPr>
          <w:rFonts w:asciiTheme="majorHAnsi" w:eastAsia="Times New Roman" w:hAnsiTheme="majorHAnsi" w:cs="Times New Roman"/>
          <w:b/>
          <w:i/>
          <w:sz w:val="24"/>
          <w:szCs w:val="24"/>
          <w:lang w:eastAsia="sk-SK"/>
        </w:rPr>
      </w:pPr>
      <w:r w:rsidRPr="00000C9B">
        <w:rPr>
          <w:rFonts w:asciiTheme="majorHAnsi" w:eastAsia="Times New Roman" w:hAnsiTheme="majorHAnsi" w:cs="Times New Roman"/>
          <w:b/>
          <w:i/>
          <w:sz w:val="24"/>
          <w:szCs w:val="24"/>
          <w:lang w:eastAsia="sk-SK"/>
        </w:rPr>
        <w:t>Prenosný ekologický kufrík so sadou náhradných činidiel</w:t>
      </w:r>
    </w:p>
    <w:p w:rsidR="00A14C55" w:rsidRPr="00000C9B" w:rsidRDefault="00A14C55" w:rsidP="00A14C55">
      <w:pPr>
        <w:pStyle w:val="Odsekzoznamu"/>
        <w:numPr>
          <w:ilvl w:val="0"/>
          <w:numId w:val="25"/>
        </w:numPr>
        <w:spacing w:after="160" w:line="259" w:lineRule="auto"/>
        <w:jc w:val="both"/>
        <w:rPr>
          <w:rFonts w:asciiTheme="majorHAnsi" w:hAnsiTheme="majorHAnsi"/>
          <w:i/>
          <w:sz w:val="24"/>
          <w:szCs w:val="24"/>
          <w:lang w:eastAsia="sk-SK"/>
        </w:rPr>
      </w:pPr>
      <w:r w:rsidRPr="00000C9B">
        <w:rPr>
          <w:rFonts w:asciiTheme="majorHAnsi" w:hAnsiTheme="majorHAnsi"/>
          <w:sz w:val="24"/>
          <w:szCs w:val="24"/>
          <w:lang w:eastAsia="sk-SK"/>
        </w:rPr>
        <w:t>Ekologický kufrík pre učebňu chémie má minimálne obsahovať materiál na rozbor vody a pôdy a na meranie najdôležitejších látok, ktoré ovplyvňujú naše životné prostredie. Obal kufríka má byť pevný a vodotesný. Kufrík má obsahovať minimálne: 80 stranový návod na použitie s farebnými ilustráciami, tabuľkami a podrobnými vysvetleniami v slovenskom jazyku, sadu s roztokmi na 59 experimentov od pH 3 do pH 9; amónium 0,05 – 10 mg/l; dusitan 0,02 – 1,0 mg/l; dusičnan 10 – 80 mg/l; fosfát 0,5 – 6 mg/l, extrakčné tekutiny na analýzu pôdy, experimenty s dusičnanom, fosfátom a amóniom, kartu s farbami na porovnanie nameraných hodnôt, filtračnú trojnožku, vreckové zväčšovacie sklíčko s 2- a 4-násobným zväčšením, špeciálny štetec na mikroorganizmy, vodeodolnú podložku na biologické experimenty, pomôcky ako sklíčka na vzorky, filtračný papier, laboratórne fľaše so širokým otvorom a kadičky, hárok veľkosti A2 na zapisovanie výsledkov meraní. Súčasťou dodávky má byť aj videomanuál pre prácu s ekologickým kufríkom v slovenskom jazyku a sada náhradných činidiel.</w:t>
      </w:r>
    </w:p>
    <w:p w:rsidR="00A14C55" w:rsidRPr="00000C9B" w:rsidRDefault="00A14C55" w:rsidP="00A14C55">
      <w:pPr>
        <w:rPr>
          <w:rFonts w:asciiTheme="majorHAnsi" w:eastAsia="Times New Roman" w:hAnsiTheme="majorHAnsi" w:cs="Times New Roman"/>
          <w:b/>
          <w:i/>
          <w:sz w:val="24"/>
          <w:szCs w:val="24"/>
          <w:lang w:eastAsia="sk-SK"/>
        </w:rPr>
      </w:pPr>
      <w:r w:rsidRPr="00000C9B">
        <w:rPr>
          <w:rFonts w:asciiTheme="majorHAnsi" w:eastAsia="Times New Roman" w:hAnsiTheme="majorHAnsi" w:cs="Times New Roman"/>
          <w:b/>
          <w:i/>
          <w:sz w:val="24"/>
          <w:szCs w:val="24"/>
          <w:lang w:eastAsia="sk-SK"/>
        </w:rPr>
        <w:t>Triedna sada laboratórneho skla</w:t>
      </w:r>
    </w:p>
    <w:p w:rsidR="00A14C55" w:rsidRPr="00000C9B" w:rsidRDefault="00A14C55" w:rsidP="00493B30">
      <w:pPr>
        <w:pStyle w:val="Odsekzoznamu"/>
        <w:numPr>
          <w:ilvl w:val="0"/>
          <w:numId w:val="25"/>
        </w:numPr>
        <w:spacing w:after="160" w:line="259" w:lineRule="auto"/>
        <w:jc w:val="both"/>
        <w:rPr>
          <w:rFonts w:asciiTheme="majorHAnsi" w:hAnsiTheme="majorHAnsi"/>
          <w:i/>
          <w:sz w:val="24"/>
          <w:szCs w:val="24"/>
          <w:lang w:eastAsia="sk-SK"/>
        </w:rPr>
      </w:pPr>
      <w:r w:rsidRPr="00000C9B">
        <w:rPr>
          <w:rFonts w:asciiTheme="majorHAnsi" w:hAnsiTheme="majorHAnsi"/>
          <w:sz w:val="24"/>
          <w:szCs w:val="24"/>
          <w:lang w:eastAsia="sk-SK"/>
        </w:rPr>
        <w:t>Triedna sada laboratórneho skla pre učebňu chémie má byť minimálne v zložení: súbor pre učiteľa 2 x kadička vysoká s výlevkou  400ml, 1x kadička nízka s výlevkou 150 ml, 1x kadička vysoká s výlevkou  250 ml, 2 x banka kúžeľová úzkohrdlá 250 ml, 2 x  banka s plochým dnom titračná 250 ml, 2 x skúmavka s guľatým dnom priem. 12 mm s vyhrnutým okrajom, 2 x skúmavka s guľatým dnom priem. 14 mm s vyhrnutým okrajom,1 x pipeta delená 10 ml, 2 x miska Petriho sklenená 90 mm, 2 x valec odmerný vysoký 250 ml, 1 x lievik, 1 ks byreta objem 25 ml, sklená tyčinka, stojan na min. 10 skúmaviek, 3 rôzne držiaky. Súbor pre 6 skupín žiakov:  12 x kadička vysoká s výlevkou  400 ml, 6 x kadička nízka s výlevkou  150 ml, 6 x kadička vysoká s výlevkou  250 ml, 12 x banka kúžeľová úzkohrdlá 250 ml, 12 x skúmavka s guľatým dnom priem. 12 mm s vyhrnutým okrajom, 12 x skúmavka s guľatým dnom priem. 14 mm s vyhrnutým okrajom,6 x pipeta delená 10 ml, 12 x miska Petriho sklenená 90 mm, 12 x valec odmerný vysoký 250 ml, 6 x lievik,  6 x sklená tyčinka, 6 x stojan na min.10 skúmaviek. 6 x tri rôzne držiaky. Počet: 1 sada/škola x 161 škôl</w:t>
      </w:r>
    </w:p>
    <w:p w:rsidR="00A14C55" w:rsidRPr="00000C9B" w:rsidRDefault="00A14C55" w:rsidP="00A14C55">
      <w:pPr>
        <w:rPr>
          <w:rFonts w:asciiTheme="majorHAnsi" w:eastAsia="Times New Roman" w:hAnsiTheme="majorHAnsi" w:cs="Times New Roman"/>
          <w:b/>
          <w:i/>
          <w:sz w:val="24"/>
          <w:szCs w:val="24"/>
          <w:lang w:eastAsia="sk-SK"/>
        </w:rPr>
      </w:pPr>
      <w:r w:rsidRPr="00000C9B">
        <w:rPr>
          <w:rFonts w:asciiTheme="majorHAnsi" w:eastAsia="Times New Roman" w:hAnsiTheme="majorHAnsi" w:cs="Times New Roman"/>
          <w:b/>
          <w:i/>
          <w:sz w:val="24"/>
          <w:szCs w:val="24"/>
          <w:lang w:eastAsia="sk-SK"/>
        </w:rPr>
        <w:t>Triedna sada chemikálií</w:t>
      </w:r>
    </w:p>
    <w:p w:rsidR="00A14C55" w:rsidRPr="00000C9B" w:rsidRDefault="00A14C55" w:rsidP="00A14C55">
      <w:pPr>
        <w:pStyle w:val="Odsekzoznamu"/>
        <w:numPr>
          <w:ilvl w:val="0"/>
          <w:numId w:val="25"/>
        </w:numPr>
        <w:spacing w:after="160" w:line="259" w:lineRule="auto"/>
        <w:jc w:val="both"/>
        <w:rPr>
          <w:rFonts w:asciiTheme="majorHAnsi" w:hAnsiTheme="majorHAnsi"/>
          <w:i/>
          <w:sz w:val="24"/>
          <w:szCs w:val="24"/>
          <w:lang w:eastAsia="sk-SK"/>
        </w:rPr>
      </w:pPr>
      <w:r w:rsidRPr="00000C9B">
        <w:rPr>
          <w:rFonts w:asciiTheme="majorHAnsi" w:hAnsiTheme="majorHAnsi"/>
          <w:sz w:val="24"/>
          <w:szCs w:val="24"/>
          <w:lang w:eastAsia="sk-SK"/>
        </w:rPr>
        <w:t xml:space="preserve">Triedna sada chemikálií pre učebňu chémie minimálne v zložení: 1 l kyseliny chlorovodíkovej, 1 l kyseliny ducičnej, 1 l kyseliny sírovej, 500 g hydroxidu sodného, 500 g síranu meďnatého, 500 g chloridu vápenatého, 500 g uhličitanu vápenatého,200 g železo práškové, 200 g hliník práškový, 200 g zinok granulovaný,  200 g zinku práškového, 1l peroxidu vodíka, 50 g sodík, 200 g horčík práškový, 200 g síra, 200 g oxid manganičitý, 500 g hydroxid draselný, 500 g jodid </w:t>
      </w:r>
      <w:r w:rsidRPr="00000C9B">
        <w:rPr>
          <w:rFonts w:asciiTheme="majorHAnsi" w:hAnsiTheme="majorHAnsi"/>
          <w:sz w:val="24"/>
          <w:szCs w:val="24"/>
          <w:lang w:eastAsia="sk-SK"/>
        </w:rPr>
        <w:lastRenderedPageBreak/>
        <w:t>draselný, 500 g uhličitan sodný, 500 g manganistan draselný, 1000 hydrogénuhličitan sodný, 1 l etanol, 500 g glukóza, 500 g fruktóza, 500 g škrob, 500 g kyselina citrónová. Súbor má obsahovať pomôcky pre jednu školu</w:t>
      </w:r>
    </w:p>
    <w:p w:rsidR="00A14C55" w:rsidRPr="00000C9B" w:rsidRDefault="00A14C55" w:rsidP="00A14C55">
      <w:pPr>
        <w:rPr>
          <w:rFonts w:asciiTheme="majorHAnsi" w:eastAsia="Times New Roman" w:hAnsiTheme="majorHAnsi" w:cs="Times New Roman"/>
          <w:b/>
          <w:i/>
          <w:sz w:val="24"/>
          <w:szCs w:val="24"/>
          <w:lang w:eastAsia="sk-SK"/>
        </w:rPr>
      </w:pPr>
      <w:r w:rsidRPr="00000C9B">
        <w:rPr>
          <w:rFonts w:asciiTheme="majorHAnsi" w:eastAsia="Times New Roman" w:hAnsiTheme="majorHAnsi" w:cs="Times New Roman"/>
          <w:b/>
          <w:i/>
          <w:sz w:val="24"/>
          <w:szCs w:val="24"/>
          <w:lang w:eastAsia="sk-SK"/>
        </w:rPr>
        <w:t>Knižný fond + filmy pre chémiu</w:t>
      </w:r>
    </w:p>
    <w:p w:rsidR="00A14C55" w:rsidRPr="00000C9B" w:rsidRDefault="00A14C55" w:rsidP="00A14C55">
      <w:pPr>
        <w:pStyle w:val="Odsekzoznamu"/>
        <w:numPr>
          <w:ilvl w:val="0"/>
          <w:numId w:val="25"/>
        </w:numPr>
        <w:spacing w:after="160" w:line="259" w:lineRule="auto"/>
        <w:jc w:val="both"/>
        <w:rPr>
          <w:rFonts w:asciiTheme="majorHAnsi" w:hAnsiTheme="majorHAnsi"/>
          <w:i/>
        </w:rPr>
      </w:pPr>
      <w:r w:rsidRPr="00000C9B">
        <w:rPr>
          <w:rFonts w:asciiTheme="majorHAnsi" w:hAnsiTheme="majorHAnsi"/>
          <w:sz w:val="24"/>
          <w:szCs w:val="24"/>
          <w:lang w:eastAsia="sk-SK"/>
        </w:rPr>
        <w:t>Triedny súbor knižného fondu a filmov pre učebňu chémie má obsahovať minimálne: sadu 3 ks filmov na DVD s chemickou tématikou v celkovej dĺžke trvania minimálne 220 min, rozdelenej na pokusy, z ktorých žiadny nepresiahne 15 min. Obsah tém by mal byť minimálne: rýchlosť chemických reakcií, delenie zmesí, elektrolýza, kovy, nekovy, soli, oxidy, prírodné látky, syntetické látky, proces korózie.  25 ks Kartičiek Periodickej sústavy prvkov v slovenskom jazyku v min. rozmere A4, 12 ks Kniha chemických pokusov, min. počet strán 60, plnofarebná.</w:t>
      </w:r>
    </w:p>
    <w:p w:rsidR="00330C7F" w:rsidRDefault="00330C7F" w:rsidP="00000C9B">
      <w:pPr>
        <w:pStyle w:val="Nadpis2"/>
      </w:pPr>
    </w:p>
    <w:p w:rsidR="00F72485" w:rsidRPr="00000C9B" w:rsidRDefault="00330C7F" w:rsidP="00000C9B">
      <w:pPr>
        <w:pStyle w:val="Nadpis2"/>
        <w:rPr>
          <w:b w:val="0"/>
        </w:rPr>
      </w:pPr>
      <w:bookmarkStart w:id="8" w:name="_Toc437267130"/>
      <w:r>
        <w:t>2.2</w:t>
      </w:r>
      <w:r w:rsidR="00000C9B">
        <w:t xml:space="preserve"> </w:t>
      </w:r>
      <w:r w:rsidR="00CE6479" w:rsidRPr="00000C9B">
        <w:t>Hodnotenie</w:t>
      </w:r>
      <w:r w:rsidR="00F72485" w:rsidRPr="00000C9B">
        <w:t xml:space="preserve"> používania nových didaktických pomôcok</w:t>
      </w:r>
      <w:r w:rsidR="00CE6479" w:rsidRPr="00000C9B">
        <w:t xml:space="preserve"> pre predmet chémia</w:t>
      </w:r>
      <w:bookmarkEnd w:id="8"/>
    </w:p>
    <w:p w:rsidR="00F72485" w:rsidRPr="00000C9B" w:rsidRDefault="00F72485" w:rsidP="00F72485">
      <w:pPr>
        <w:ind w:firstLine="708"/>
        <w:jc w:val="both"/>
        <w:rPr>
          <w:rFonts w:asciiTheme="majorHAnsi" w:hAnsiTheme="majorHAnsi" w:cs="Times New Roman"/>
          <w:sz w:val="24"/>
          <w:szCs w:val="24"/>
        </w:rPr>
      </w:pPr>
      <w:r w:rsidRPr="00000C9B">
        <w:rPr>
          <w:rFonts w:asciiTheme="majorHAnsi" w:hAnsiTheme="majorHAnsi" w:cs="Times New Roman"/>
          <w:sz w:val="24"/>
          <w:szCs w:val="24"/>
        </w:rPr>
        <w:t xml:space="preserve">Používanie nových didaktických pomôcok bolo mapované viacerými </w:t>
      </w:r>
      <w:r w:rsidR="00345A13" w:rsidRPr="00E72328">
        <w:rPr>
          <w:rFonts w:asciiTheme="majorHAnsi" w:hAnsiTheme="majorHAnsi" w:cs="Times New Roman"/>
          <w:sz w:val="24"/>
          <w:szCs w:val="24"/>
        </w:rPr>
        <w:t>n</w:t>
      </w:r>
      <w:r w:rsidR="000E0E75" w:rsidRPr="00E72328">
        <w:rPr>
          <w:rFonts w:asciiTheme="majorHAnsi" w:hAnsiTheme="majorHAnsi" w:cs="Times New Roman"/>
          <w:sz w:val="24"/>
          <w:szCs w:val="24"/>
        </w:rPr>
        <w:t>ástrojmi -</w:t>
      </w:r>
      <w:r w:rsidR="000E0E75" w:rsidRPr="00000C9B">
        <w:rPr>
          <w:rFonts w:asciiTheme="majorHAnsi" w:hAnsiTheme="majorHAnsi" w:cs="Times New Roman"/>
          <w:sz w:val="24"/>
          <w:szCs w:val="24"/>
        </w:rPr>
        <w:t xml:space="preserve"> dotazníkom pre učiteľa,</w:t>
      </w:r>
      <w:r w:rsidRPr="00000C9B">
        <w:rPr>
          <w:rFonts w:asciiTheme="majorHAnsi" w:hAnsiTheme="majorHAnsi" w:cs="Times New Roman"/>
          <w:sz w:val="24"/>
          <w:szCs w:val="24"/>
        </w:rPr>
        <w:t xml:space="preserve"> dotazníkom pre žiaka, návštevou vyučovacej hodiny  </w:t>
      </w:r>
      <w:r w:rsidR="000E0E75" w:rsidRPr="00000C9B">
        <w:rPr>
          <w:rFonts w:asciiTheme="majorHAnsi" w:hAnsiTheme="majorHAnsi" w:cs="Times New Roman"/>
          <w:sz w:val="24"/>
          <w:szCs w:val="24"/>
        </w:rPr>
        <w:t xml:space="preserve">a </w:t>
      </w:r>
      <w:r w:rsidRPr="00000C9B">
        <w:rPr>
          <w:rFonts w:asciiTheme="majorHAnsi" w:hAnsiTheme="majorHAnsi" w:cs="Times New Roman"/>
          <w:sz w:val="24"/>
          <w:szCs w:val="24"/>
        </w:rPr>
        <w:t>riadeným rozhovorom s</w:t>
      </w:r>
      <w:r w:rsidR="000E0E75" w:rsidRPr="00000C9B">
        <w:rPr>
          <w:rFonts w:asciiTheme="majorHAnsi" w:hAnsiTheme="majorHAnsi" w:cs="Times New Roman"/>
          <w:sz w:val="24"/>
          <w:szCs w:val="24"/>
        </w:rPr>
        <w:t> </w:t>
      </w:r>
      <w:r w:rsidRPr="00000C9B">
        <w:rPr>
          <w:rFonts w:asciiTheme="majorHAnsi" w:hAnsiTheme="majorHAnsi" w:cs="Times New Roman"/>
          <w:sz w:val="24"/>
          <w:szCs w:val="24"/>
        </w:rPr>
        <w:t>vyučujúcim.</w:t>
      </w:r>
    </w:p>
    <w:p w:rsidR="00F72485" w:rsidRPr="00000C9B" w:rsidRDefault="00F72485" w:rsidP="00F72485">
      <w:pPr>
        <w:ind w:firstLine="708"/>
        <w:jc w:val="both"/>
        <w:rPr>
          <w:rFonts w:asciiTheme="majorHAnsi" w:hAnsiTheme="majorHAnsi" w:cs="Times New Roman"/>
          <w:sz w:val="24"/>
          <w:szCs w:val="24"/>
        </w:rPr>
      </w:pPr>
      <w:r w:rsidRPr="00000C9B">
        <w:rPr>
          <w:rFonts w:asciiTheme="majorHAnsi" w:hAnsiTheme="majorHAnsi" w:cs="Times New Roman"/>
          <w:sz w:val="24"/>
          <w:szCs w:val="24"/>
        </w:rPr>
        <w:t xml:space="preserve">Z výsledkov týchto monitorovacích nástrojov môžeme konštatovať, že pedagogickí zamestnanci sa s dodanými </w:t>
      </w:r>
      <w:r w:rsidRPr="00000C9B">
        <w:rPr>
          <w:rFonts w:asciiTheme="majorHAnsi" w:hAnsiTheme="majorHAnsi" w:cs="Times New Roman"/>
          <w:color w:val="000000"/>
          <w:sz w:val="24"/>
          <w:szCs w:val="24"/>
        </w:rPr>
        <w:t xml:space="preserve">didaktickými pomôckami z projektu oboznámili a časť z nich aj využili vo vyučovacom procese. Žiaci usúdili, </w:t>
      </w:r>
      <w:r w:rsidRPr="00000C9B">
        <w:rPr>
          <w:rFonts w:asciiTheme="majorHAnsi" w:hAnsiTheme="majorHAnsi" w:cs="Times New Roman"/>
          <w:sz w:val="24"/>
          <w:szCs w:val="24"/>
        </w:rPr>
        <w:t xml:space="preserve">že škola, ktorú navštevujú je po dodaní nových didaktických pomôcok dostatočne vybavená </w:t>
      </w:r>
      <w:r w:rsidR="00E72328" w:rsidRPr="00E72328">
        <w:rPr>
          <w:rFonts w:asciiTheme="majorHAnsi" w:hAnsiTheme="majorHAnsi" w:cs="Times New Roman"/>
          <w:sz w:val="24"/>
          <w:szCs w:val="24"/>
        </w:rPr>
        <w:t>didaktickými</w:t>
      </w:r>
      <w:r w:rsidRPr="00000C9B">
        <w:rPr>
          <w:rFonts w:asciiTheme="majorHAnsi" w:hAnsiTheme="majorHAnsi" w:cs="Times New Roman"/>
          <w:sz w:val="24"/>
          <w:szCs w:val="24"/>
        </w:rPr>
        <w:t xml:space="preserve"> pomôckami pre predmet chémia a využitie týchto pomôcok bolo na väčšine vyučovacích hodín chémie, ak nie na každej vyučovacej hodine.</w:t>
      </w:r>
    </w:p>
    <w:p w:rsidR="00F72485" w:rsidRPr="00000C9B" w:rsidRDefault="00F72485" w:rsidP="00F72485">
      <w:pPr>
        <w:ind w:firstLine="708"/>
        <w:jc w:val="both"/>
        <w:rPr>
          <w:rFonts w:asciiTheme="majorHAnsi" w:hAnsiTheme="majorHAnsi" w:cs="Times New Roman"/>
          <w:sz w:val="24"/>
          <w:szCs w:val="24"/>
        </w:rPr>
      </w:pPr>
      <w:r w:rsidRPr="00000C9B">
        <w:rPr>
          <w:rFonts w:asciiTheme="majorHAnsi" w:hAnsiTheme="majorHAnsi" w:cs="Times New Roman"/>
          <w:sz w:val="24"/>
          <w:szCs w:val="24"/>
        </w:rPr>
        <w:t xml:space="preserve">Potešujúcim zistením </w:t>
      </w:r>
      <w:r w:rsidR="000E0E75" w:rsidRPr="00E72328">
        <w:rPr>
          <w:rFonts w:asciiTheme="majorHAnsi" w:hAnsiTheme="majorHAnsi" w:cs="Times New Roman"/>
          <w:sz w:val="24"/>
          <w:szCs w:val="24"/>
        </w:rPr>
        <w:t>je aj fakt</w:t>
      </w:r>
      <w:r w:rsidRPr="00E72328">
        <w:rPr>
          <w:rFonts w:asciiTheme="majorHAnsi" w:hAnsiTheme="majorHAnsi" w:cs="Times New Roman"/>
          <w:sz w:val="24"/>
          <w:szCs w:val="24"/>
        </w:rPr>
        <w:t xml:space="preserve">, </w:t>
      </w:r>
      <w:r w:rsidRPr="00000C9B">
        <w:rPr>
          <w:rFonts w:asciiTheme="majorHAnsi" w:hAnsiTheme="majorHAnsi" w:cs="Times New Roman"/>
          <w:sz w:val="24"/>
          <w:szCs w:val="24"/>
        </w:rPr>
        <w:t>že viac ako polovica učiteľov hodnotila spokojnosť s aktuálnymi pomôckami pre predmet chémia ako dobre a 1/3 učiteľov ako veľmi dobre. Pedagogickí zamestnanci hodnotili skladbu didaktických pomôcok kladne a z konkrétnych pomôcok si najviac cenili sadu chemikálií, sadu laboratórneho skla a mini pH tester. Rozmanitosť dodaných didaktických pomôcok (nástenné tabule, plastové modely, ekologický kufrík, knižný fond a filmy s príslušenstvom), rozmanitosť dodaných chemikálií, ako aj rozmanitosť dodaného laboratórneho skla (vrátane kovových pomôcok s príslušenstvom) v rámci projektu pre predmet chémia pokladali vyučujúci za vyhovujúcu.</w:t>
      </w:r>
    </w:p>
    <w:p w:rsidR="00F72485" w:rsidRPr="00000C9B" w:rsidRDefault="00F72485" w:rsidP="00F72485">
      <w:pPr>
        <w:ind w:firstLine="708"/>
        <w:jc w:val="both"/>
        <w:rPr>
          <w:rFonts w:asciiTheme="majorHAnsi" w:hAnsiTheme="majorHAnsi" w:cs="Times New Roman"/>
          <w:sz w:val="24"/>
          <w:szCs w:val="24"/>
        </w:rPr>
      </w:pPr>
      <w:r w:rsidRPr="00000C9B">
        <w:rPr>
          <w:rFonts w:asciiTheme="majorHAnsi" w:hAnsiTheme="majorHAnsi" w:cs="Times New Roman"/>
          <w:sz w:val="24"/>
          <w:szCs w:val="24"/>
        </w:rPr>
        <w:t>Na základe výsledkov z nástrojov na monitorovanie môžeme konštatovať, že všetci učitelia učebné pomôcky plne využívali. Doposiaľ najviac využili súbor nástenných tabúľ, triednu sadu laboratórneho skla a triednu sadu chemikálií. Hoci bola príprava na vyučovanie s novými didaktickými pomôckami pre niektorých učiteľov časovo náročnejšia, podľa pedagógov sa to odzrkadlilo na z</w:t>
      </w:r>
      <w:r w:rsidRPr="00000C9B">
        <w:rPr>
          <w:rFonts w:asciiTheme="majorHAnsi" w:hAnsiTheme="majorHAnsi" w:cs="Times New Roman"/>
          <w:color w:val="000000"/>
          <w:sz w:val="24"/>
          <w:szCs w:val="24"/>
        </w:rPr>
        <w:t>výšenej kvalite výučby chémie.</w:t>
      </w:r>
      <w:r w:rsidRPr="00000C9B">
        <w:rPr>
          <w:rFonts w:asciiTheme="majorHAnsi" w:hAnsiTheme="majorHAnsi" w:cs="Times New Roman"/>
          <w:sz w:val="24"/>
          <w:szCs w:val="24"/>
        </w:rPr>
        <w:t xml:space="preserve"> </w:t>
      </w:r>
    </w:p>
    <w:p w:rsidR="00F72485" w:rsidRPr="00000C9B" w:rsidRDefault="00F72485" w:rsidP="00F72485">
      <w:pPr>
        <w:ind w:firstLine="708"/>
        <w:jc w:val="both"/>
        <w:rPr>
          <w:rFonts w:asciiTheme="majorHAnsi" w:hAnsiTheme="majorHAnsi" w:cs="Times New Roman"/>
          <w:sz w:val="24"/>
          <w:szCs w:val="24"/>
        </w:rPr>
      </w:pPr>
      <w:r w:rsidRPr="00000C9B">
        <w:rPr>
          <w:rFonts w:asciiTheme="majorHAnsi" w:hAnsiTheme="majorHAnsi" w:cs="Times New Roman"/>
          <w:sz w:val="24"/>
          <w:szCs w:val="24"/>
        </w:rPr>
        <w:lastRenderedPageBreak/>
        <w:t>Žiaci sa počas štúdia v predmet</w:t>
      </w:r>
      <w:r w:rsidR="00E72328">
        <w:rPr>
          <w:rFonts w:asciiTheme="majorHAnsi" w:hAnsiTheme="majorHAnsi" w:cs="Times New Roman"/>
          <w:sz w:val="24"/>
          <w:szCs w:val="24"/>
        </w:rPr>
        <w:t>e chémia stretávajú s množstvom pre nich</w:t>
      </w:r>
      <w:r w:rsidRPr="00000C9B">
        <w:rPr>
          <w:rFonts w:asciiTheme="majorHAnsi" w:hAnsiTheme="majorHAnsi" w:cs="Times New Roman"/>
          <w:sz w:val="24"/>
          <w:szCs w:val="24"/>
        </w:rPr>
        <w:t xml:space="preserve"> abstraktných pojmov, ale s pomocou nových didaktických pomôcok začali títo žiaci získavať ucelený pohľad na prírodné javy. </w:t>
      </w:r>
    </w:p>
    <w:p w:rsidR="00F72485" w:rsidRPr="00000C9B" w:rsidRDefault="00F72485" w:rsidP="00F72485">
      <w:pPr>
        <w:ind w:firstLine="708"/>
        <w:jc w:val="both"/>
        <w:rPr>
          <w:rFonts w:asciiTheme="majorHAnsi" w:hAnsiTheme="majorHAnsi" w:cs="Times New Roman"/>
          <w:sz w:val="24"/>
          <w:szCs w:val="24"/>
        </w:rPr>
      </w:pPr>
      <w:r w:rsidRPr="00000C9B">
        <w:rPr>
          <w:rFonts w:asciiTheme="majorHAnsi" w:hAnsiTheme="majorHAnsi" w:cs="Times New Roman"/>
          <w:sz w:val="24"/>
          <w:szCs w:val="24"/>
        </w:rPr>
        <w:t>Didaktické pomôcky napomáhali žiakom ku kvalitnému vzdelávaniu, plynulej a bezpečnej práci najmä pri výučbe tém zo všeobecnej, anorganickej, organickej chémie, či biochémie.</w:t>
      </w:r>
    </w:p>
    <w:p w:rsidR="00F72485" w:rsidRPr="00000C9B" w:rsidRDefault="00F72485" w:rsidP="00F72485">
      <w:pPr>
        <w:ind w:firstLine="708"/>
        <w:jc w:val="both"/>
        <w:rPr>
          <w:rFonts w:asciiTheme="majorHAnsi" w:hAnsiTheme="majorHAnsi" w:cs="Times New Roman"/>
          <w:sz w:val="24"/>
          <w:szCs w:val="24"/>
        </w:rPr>
      </w:pPr>
      <w:r w:rsidRPr="00000C9B">
        <w:rPr>
          <w:rFonts w:asciiTheme="majorHAnsi" w:hAnsiTheme="majorHAnsi" w:cs="Times New Roman"/>
          <w:sz w:val="24"/>
          <w:szCs w:val="24"/>
        </w:rPr>
        <w:t>Pedagogickí zamestnanci, ale aj žiaci boli s novou skladbou didaktických pomôcok spokojní, ich používanie na vyučovacích hodinách sa stalo pravidelnejšie a vyučovacie hodiny chémie, na ktorých sa využívali boli pre žiakov zaujímavejšie. Takmer ¾ žiakov si pri používaní pomôcok z výkladu zapamätalo viac vedomostí ako na klasickej hodine a praktické činnosti (experimentovanie,</w:t>
      </w:r>
      <w:r w:rsidR="00A05903" w:rsidRPr="00000C9B">
        <w:rPr>
          <w:rFonts w:asciiTheme="majorHAnsi" w:hAnsiTheme="majorHAnsi" w:cs="Times New Roman"/>
          <w:sz w:val="24"/>
          <w:szCs w:val="24"/>
        </w:rPr>
        <w:t xml:space="preserve"> </w:t>
      </w:r>
      <w:r w:rsidRPr="00000C9B">
        <w:rPr>
          <w:rFonts w:asciiTheme="majorHAnsi" w:hAnsiTheme="majorHAnsi" w:cs="Times New Roman"/>
          <w:sz w:val="24"/>
          <w:szCs w:val="24"/>
        </w:rPr>
        <w:t>...), ktoré uskutočňovali samotní žiaci na hodinách chémie boli tými činnosťami, na ktor</w:t>
      </w:r>
      <w:r w:rsidR="00A05903" w:rsidRPr="00000C9B">
        <w:rPr>
          <w:rFonts w:asciiTheme="majorHAnsi" w:hAnsiTheme="majorHAnsi" w:cs="Times New Roman"/>
          <w:sz w:val="24"/>
          <w:szCs w:val="24"/>
        </w:rPr>
        <w:t>é sa najviac tešili.</w:t>
      </w:r>
    </w:p>
    <w:p w:rsidR="00F72485" w:rsidRPr="00000C9B" w:rsidRDefault="00F72485" w:rsidP="00F72485">
      <w:pPr>
        <w:ind w:firstLine="708"/>
        <w:jc w:val="both"/>
        <w:rPr>
          <w:rFonts w:asciiTheme="majorHAnsi" w:hAnsiTheme="majorHAnsi" w:cs="Times New Roman"/>
          <w:sz w:val="24"/>
          <w:szCs w:val="24"/>
        </w:rPr>
      </w:pPr>
      <w:r w:rsidRPr="00000C9B">
        <w:rPr>
          <w:rFonts w:asciiTheme="majorHAnsi" w:hAnsiTheme="majorHAnsi" w:cs="Times New Roman"/>
          <w:sz w:val="24"/>
          <w:szCs w:val="24"/>
        </w:rPr>
        <w:t xml:space="preserve">Odporúčame, aby </w:t>
      </w:r>
      <w:r w:rsidR="00782A58">
        <w:rPr>
          <w:rFonts w:asciiTheme="majorHAnsi" w:hAnsiTheme="majorHAnsi" w:cs="Times New Roman"/>
          <w:sz w:val="24"/>
          <w:szCs w:val="24"/>
        </w:rPr>
        <w:t>didaktické pomôcky využívali ako</w:t>
      </w:r>
      <w:r w:rsidRPr="00000C9B">
        <w:rPr>
          <w:rFonts w:asciiTheme="majorHAnsi" w:hAnsiTheme="majorHAnsi" w:cs="Times New Roman"/>
          <w:sz w:val="24"/>
          <w:szCs w:val="24"/>
        </w:rPr>
        <w:t xml:space="preserve"> učiteli</w:t>
      </w:r>
      <w:r w:rsidR="00782A58">
        <w:rPr>
          <w:rFonts w:asciiTheme="majorHAnsi" w:hAnsiTheme="majorHAnsi" w:cs="Times New Roman"/>
          <w:sz w:val="24"/>
          <w:szCs w:val="24"/>
        </w:rPr>
        <w:t>a, tak aj samotní žiaci nie</w:t>
      </w:r>
      <w:r w:rsidRPr="00000C9B">
        <w:rPr>
          <w:rFonts w:asciiTheme="majorHAnsi" w:hAnsiTheme="majorHAnsi" w:cs="Times New Roman"/>
          <w:sz w:val="24"/>
          <w:szCs w:val="24"/>
        </w:rPr>
        <w:t>len počas vyučovacích hodín chémie, ale aj v rámci mimoškolského vzdelávania, k pr</w:t>
      </w:r>
      <w:r w:rsidR="00E72328">
        <w:rPr>
          <w:rFonts w:asciiTheme="majorHAnsi" w:hAnsiTheme="majorHAnsi" w:cs="Times New Roman"/>
          <w:sz w:val="24"/>
          <w:szCs w:val="24"/>
        </w:rPr>
        <w:t>ípravám na olympiády alebo iné súťaže týkajúce</w:t>
      </w:r>
      <w:r w:rsidRPr="00000C9B">
        <w:rPr>
          <w:rFonts w:asciiTheme="majorHAnsi" w:hAnsiTheme="majorHAnsi" w:cs="Times New Roman"/>
          <w:sz w:val="24"/>
          <w:szCs w:val="24"/>
        </w:rPr>
        <w:t xml:space="preserve"> sa prírodovedných predmetov.</w:t>
      </w:r>
    </w:p>
    <w:p w:rsidR="00330C7F" w:rsidRDefault="00330C7F" w:rsidP="00000C9B">
      <w:pPr>
        <w:pStyle w:val="Nadpis2"/>
      </w:pPr>
    </w:p>
    <w:p w:rsidR="00F72485" w:rsidRPr="00000C9B" w:rsidRDefault="00000C9B" w:rsidP="00000C9B">
      <w:pPr>
        <w:pStyle w:val="Nadpis2"/>
        <w:rPr>
          <w:b w:val="0"/>
        </w:rPr>
      </w:pPr>
      <w:bookmarkStart w:id="9" w:name="_Toc437267131"/>
      <w:r>
        <w:t>2.</w:t>
      </w:r>
      <w:r w:rsidR="00330C7F">
        <w:t>3</w:t>
      </w:r>
      <w:r>
        <w:t xml:space="preserve"> </w:t>
      </w:r>
      <w:r w:rsidR="00F72485" w:rsidRPr="00000C9B">
        <w:t>Vyhodnotenie</w:t>
      </w:r>
      <w:bookmarkEnd w:id="9"/>
    </w:p>
    <w:p w:rsidR="00F72485" w:rsidRPr="00000C9B" w:rsidRDefault="00F72485" w:rsidP="00F72485">
      <w:pPr>
        <w:ind w:firstLine="708"/>
        <w:jc w:val="both"/>
        <w:rPr>
          <w:rFonts w:asciiTheme="majorHAnsi" w:hAnsiTheme="majorHAnsi" w:cs="Times New Roman"/>
          <w:sz w:val="24"/>
          <w:szCs w:val="24"/>
        </w:rPr>
      </w:pPr>
      <w:r w:rsidRPr="00000C9B">
        <w:rPr>
          <w:rFonts w:asciiTheme="majorHAnsi" w:hAnsiTheme="majorHAnsi" w:cs="Times New Roman"/>
          <w:sz w:val="24"/>
          <w:szCs w:val="24"/>
        </w:rPr>
        <w:t>Vybavenie odbornej učebne</w:t>
      </w:r>
      <w:r w:rsidRPr="00782A58">
        <w:rPr>
          <w:rFonts w:asciiTheme="majorHAnsi" w:hAnsiTheme="majorHAnsi" w:cs="Times New Roman"/>
          <w:sz w:val="24"/>
          <w:szCs w:val="24"/>
        </w:rPr>
        <w:t xml:space="preserve"> </w:t>
      </w:r>
      <w:r w:rsidR="00A05903" w:rsidRPr="00782A58">
        <w:rPr>
          <w:rFonts w:asciiTheme="majorHAnsi" w:hAnsiTheme="majorHAnsi" w:cs="Times New Roman"/>
          <w:sz w:val="24"/>
          <w:szCs w:val="24"/>
        </w:rPr>
        <w:t>chémie</w:t>
      </w:r>
      <w:r w:rsidR="00A05903" w:rsidRPr="00000C9B">
        <w:rPr>
          <w:rFonts w:asciiTheme="majorHAnsi" w:hAnsiTheme="majorHAnsi" w:cs="Times New Roman"/>
          <w:sz w:val="24"/>
          <w:szCs w:val="24"/>
        </w:rPr>
        <w:t xml:space="preserve"> </w:t>
      </w:r>
      <w:r w:rsidRPr="00000C9B">
        <w:rPr>
          <w:rFonts w:asciiTheme="majorHAnsi" w:hAnsiTheme="majorHAnsi" w:cs="Times New Roman"/>
          <w:sz w:val="24"/>
          <w:szCs w:val="24"/>
        </w:rPr>
        <w:t xml:space="preserve">navrhnutými </w:t>
      </w:r>
      <w:r w:rsidR="00782A58">
        <w:rPr>
          <w:rFonts w:asciiTheme="majorHAnsi" w:hAnsiTheme="majorHAnsi" w:cs="Times New Roman"/>
          <w:sz w:val="24"/>
          <w:szCs w:val="24"/>
        </w:rPr>
        <w:t>pomôckami, bolo nevyhnutné z už spomínaného dôvodu zabezpečenia kvalitnej výučby, plynulej a bezpečnej práce</w:t>
      </w:r>
      <w:r w:rsidRPr="00000C9B">
        <w:rPr>
          <w:rFonts w:asciiTheme="majorHAnsi" w:hAnsiTheme="majorHAnsi" w:cs="Times New Roman"/>
          <w:sz w:val="24"/>
          <w:szCs w:val="24"/>
        </w:rPr>
        <w:t xml:space="preserve"> a s účelom oboznámenia žiaka s reálnou praxou. </w:t>
      </w:r>
    </w:p>
    <w:p w:rsidR="00F72485" w:rsidRPr="00000C9B" w:rsidRDefault="00F72485" w:rsidP="00F72485">
      <w:pPr>
        <w:ind w:firstLine="708"/>
        <w:jc w:val="both"/>
        <w:rPr>
          <w:rFonts w:asciiTheme="majorHAnsi" w:hAnsiTheme="majorHAnsi" w:cs="Times New Roman"/>
          <w:sz w:val="24"/>
          <w:szCs w:val="24"/>
        </w:rPr>
      </w:pPr>
      <w:r w:rsidRPr="00000C9B">
        <w:rPr>
          <w:rFonts w:asciiTheme="majorHAnsi" w:hAnsiTheme="majorHAnsi" w:cs="Times New Roman"/>
          <w:sz w:val="24"/>
          <w:szCs w:val="24"/>
        </w:rPr>
        <w:t>Vybavenie novými učebnými pomôckami v spojení s novým prístupom učiteľov umožnilo žiakom zistiť ako fungujú mnohé prírodné javy v reálnom živote. Prepojenie teórie s praxou zážitkovým učením</w:t>
      </w:r>
      <w:r w:rsidR="00782A58">
        <w:rPr>
          <w:rFonts w:asciiTheme="majorHAnsi" w:hAnsiTheme="majorHAnsi" w:cs="Times New Roman"/>
          <w:sz w:val="24"/>
          <w:szCs w:val="24"/>
        </w:rPr>
        <w:t xml:space="preserve"> napomohlo k dosiahnutiu cieľa vzbudiť záujem</w:t>
      </w:r>
      <w:r w:rsidRPr="00000C9B">
        <w:rPr>
          <w:rFonts w:asciiTheme="majorHAnsi" w:hAnsiTheme="majorHAnsi" w:cs="Times New Roman"/>
          <w:sz w:val="24"/>
          <w:szCs w:val="24"/>
        </w:rPr>
        <w:t xml:space="preserve"> o manuálne činnosti a následné pokračovanie žiakov ZŠ na odborných školách. Učebné pomôcky by nemali slúžiť iba na zabezpečenie názornosti vyučovacieho procesu, t. j. na vytváranie presnejších predstáv, pojmov atď. Mali by predstavovať najmä zdroj vedomostí, zručností a návykov pre žiakov. Mali b</w:t>
      </w:r>
      <w:r w:rsidR="00782A58">
        <w:rPr>
          <w:rFonts w:asciiTheme="majorHAnsi" w:hAnsiTheme="majorHAnsi" w:cs="Times New Roman"/>
          <w:sz w:val="24"/>
          <w:szCs w:val="24"/>
        </w:rPr>
        <w:t>y prispievať k rozvoju osobnosti</w:t>
      </w:r>
      <w:r w:rsidRPr="00000C9B">
        <w:rPr>
          <w:rFonts w:asciiTheme="majorHAnsi" w:hAnsiTheme="majorHAnsi" w:cs="Times New Roman"/>
          <w:sz w:val="24"/>
          <w:szCs w:val="24"/>
        </w:rPr>
        <w:t xml:space="preserve"> žiakov, ich kognit</w:t>
      </w:r>
      <w:r w:rsidR="00782A58">
        <w:rPr>
          <w:rFonts w:asciiTheme="majorHAnsi" w:hAnsiTheme="majorHAnsi" w:cs="Times New Roman"/>
          <w:sz w:val="24"/>
          <w:szCs w:val="24"/>
        </w:rPr>
        <w:t>ívnych, komunikačných</w:t>
      </w:r>
      <w:r w:rsidRPr="00000C9B">
        <w:rPr>
          <w:rFonts w:asciiTheme="majorHAnsi" w:hAnsiTheme="majorHAnsi" w:cs="Times New Roman"/>
          <w:sz w:val="24"/>
          <w:szCs w:val="24"/>
        </w:rPr>
        <w:t xml:space="preserve"> i tvorivých schopností.</w:t>
      </w:r>
    </w:p>
    <w:p w:rsidR="00330C7F" w:rsidRDefault="00330C7F" w:rsidP="00330C7F">
      <w:pPr>
        <w:pStyle w:val="Nadpis1"/>
      </w:pPr>
    </w:p>
    <w:p w:rsidR="00330C7F" w:rsidRPr="00000C9B" w:rsidRDefault="00330C7F" w:rsidP="00330C7F">
      <w:pPr>
        <w:pStyle w:val="Nadpis1"/>
      </w:pPr>
      <w:bookmarkStart w:id="10" w:name="_Toc437267132"/>
      <w:r>
        <w:t>3</w:t>
      </w:r>
      <w:r w:rsidRPr="00000C9B">
        <w:t>. Používanie didaktických pomôcok v</w:t>
      </w:r>
      <w:r>
        <w:t xml:space="preserve"> predmete</w:t>
      </w:r>
      <w:r w:rsidRPr="00000C9B">
        <w:t xml:space="preserve"> </w:t>
      </w:r>
      <w:r>
        <w:t>fyzika</w:t>
      </w:r>
      <w:bookmarkEnd w:id="10"/>
    </w:p>
    <w:p w:rsidR="001A0FF7" w:rsidRPr="00000C9B" w:rsidRDefault="00000C9B" w:rsidP="00330C7F">
      <w:pPr>
        <w:pStyle w:val="Nadpis2"/>
      </w:pPr>
      <w:bookmarkStart w:id="11" w:name="_Toc437267133"/>
      <w:r>
        <w:t>3.</w:t>
      </w:r>
      <w:r w:rsidR="00330C7F">
        <w:t>1 S</w:t>
      </w:r>
      <w:r w:rsidR="001A0FF7" w:rsidRPr="00000C9B">
        <w:t>umár dodaných nových didaktických pomôcok za predmet fyzika</w:t>
      </w:r>
      <w:bookmarkEnd w:id="11"/>
    </w:p>
    <w:p w:rsidR="00F51668" w:rsidRPr="00330C7F" w:rsidRDefault="00F51668" w:rsidP="00330C7F">
      <w:pPr>
        <w:spacing w:after="0"/>
        <w:ind w:firstLine="708"/>
        <w:jc w:val="both"/>
        <w:rPr>
          <w:rFonts w:asciiTheme="majorHAnsi" w:hAnsiTheme="majorHAnsi" w:cs="Times New Roman"/>
          <w:color w:val="000000" w:themeColor="text1"/>
          <w:sz w:val="24"/>
          <w:szCs w:val="24"/>
        </w:rPr>
      </w:pPr>
      <w:r w:rsidRPr="00330C7F">
        <w:rPr>
          <w:rFonts w:asciiTheme="majorHAnsi" w:hAnsiTheme="majorHAnsi" w:cs="Times New Roman"/>
          <w:color w:val="000000" w:themeColor="text1"/>
          <w:sz w:val="24"/>
          <w:szCs w:val="24"/>
        </w:rPr>
        <w:t>V rámci národného projektu boli na zapojené školy za predmet fyzika dodané tieto didaktické pomôcky:</w:t>
      </w:r>
    </w:p>
    <w:p w:rsidR="00A05903" w:rsidRPr="00000C9B" w:rsidRDefault="00A05903" w:rsidP="00920AF1">
      <w:pPr>
        <w:spacing w:after="0"/>
        <w:ind w:firstLine="284"/>
        <w:jc w:val="both"/>
        <w:rPr>
          <w:rFonts w:asciiTheme="majorHAnsi" w:hAnsiTheme="majorHAnsi"/>
          <w:sz w:val="24"/>
          <w:szCs w:val="24"/>
        </w:rPr>
      </w:pPr>
    </w:p>
    <w:p w:rsidR="00A05903" w:rsidRPr="00000C9B" w:rsidRDefault="00920AF1" w:rsidP="00A05903">
      <w:pPr>
        <w:pStyle w:val="Odsekzoznamu"/>
        <w:ind w:left="0"/>
        <w:jc w:val="both"/>
        <w:rPr>
          <w:rFonts w:asciiTheme="majorHAnsi" w:hAnsiTheme="majorHAnsi"/>
          <w:b/>
          <w:i/>
          <w:sz w:val="24"/>
          <w:szCs w:val="24"/>
        </w:rPr>
      </w:pPr>
      <w:r w:rsidRPr="00000C9B">
        <w:rPr>
          <w:rFonts w:asciiTheme="majorHAnsi" w:hAnsiTheme="majorHAnsi"/>
          <w:b/>
          <w:i/>
          <w:sz w:val="24"/>
          <w:szCs w:val="24"/>
        </w:rPr>
        <w:t>Prenosný škols</w:t>
      </w:r>
      <w:r w:rsidR="00A05903" w:rsidRPr="00000C9B">
        <w:rPr>
          <w:rFonts w:asciiTheme="majorHAnsi" w:hAnsiTheme="majorHAnsi"/>
          <w:b/>
          <w:i/>
          <w:sz w:val="24"/>
          <w:szCs w:val="24"/>
        </w:rPr>
        <w:t>ký záznamník dát (Data logger)</w:t>
      </w:r>
    </w:p>
    <w:p w:rsidR="00920AF1" w:rsidRPr="00000C9B" w:rsidRDefault="00920AF1" w:rsidP="00A05903">
      <w:pPr>
        <w:pStyle w:val="Odsekzoznamu"/>
        <w:numPr>
          <w:ilvl w:val="0"/>
          <w:numId w:val="24"/>
        </w:numPr>
        <w:jc w:val="both"/>
        <w:rPr>
          <w:rFonts w:asciiTheme="majorHAnsi" w:hAnsiTheme="majorHAnsi"/>
          <w:i/>
          <w:sz w:val="24"/>
          <w:szCs w:val="24"/>
        </w:rPr>
      </w:pPr>
      <w:r w:rsidRPr="00000C9B">
        <w:rPr>
          <w:rFonts w:asciiTheme="majorHAnsi" w:hAnsiTheme="majorHAnsi"/>
          <w:sz w:val="24"/>
          <w:szCs w:val="24"/>
        </w:rPr>
        <w:t>Záznamník je kompatibilný so základ</w:t>
      </w:r>
      <w:r w:rsidR="00A05903" w:rsidRPr="00000C9B">
        <w:rPr>
          <w:rFonts w:asciiTheme="majorHAnsi" w:hAnsiTheme="majorHAnsi"/>
          <w:sz w:val="24"/>
          <w:szCs w:val="24"/>
        </w:rPr>
        <w:t>nou sadou senzorov pre fyziku a</w:t>
      </w:r>
      <w:r w:rsidRPr="00000C9B">
        <w:rPr>
          <w:rFonts w:asciiTheme="majorHAnsi" w:hAnsiTheme="majorHAnsi"/>
          <w:sz w:val="24"/>
          <w:szCs w:val="24"/>
        </w:rPr>
        <w:t xml:space="preserve"> 4 analógové a 2</w:t>
      </w:r>
      <w:r w:rsidR="00A05903" w:rsidRPr="00000C9B">
        <w:rPr>
          <w:rFonts w:asciiTheme="majorHAnsi" w:hAnsiTheme="majorHAnsi"/>
          <w:sz w:val="24"/>
          <w:szCs w:val="24"/>
        </w:rPr>
        <w:t xml:space="preserve"> digitálne vstupy pre senzory, </w:t>
      </w:r>
      <w:r w:rsidRPr="00000C9B">
        <w:rPr>
          <w:rFonts w:asciiTheme="majorHAnsi" w:hAnsiTheme="majorHAnsi"/>
          <w:sz w:val="24"/>
          <w:szCs w:val="24"/>
        </w:rPr>
        <w:t xml:space="preserve">zabudovaný mikrofón, integrovaný systém </w:t>
      </w:r>
      <w:r w:rsidRPr="00000C9B">
        <w:rPr>
          <w:rFonts w:asciiTheme="majorHAnsi" w:hAnsiTheme="majorHAnsi"/>
          <w:sz w:val="24"/>
          <w:szCs w:val="24"/>
        </w:rPr>
        <w:lastRenderedPageBreak/>
        <w:t>ovládania v slovenskom jazyku na spracovanie nameraných fyzikálnych veličín (teplota, hluk, tlak vzduchu, elektrické napätie, elektrický prúd, osvetlenie, magnetická indukcia, pH, sila, zrýchlenie, vlhkosť, koncentrácia O2, koncentrácia CO2) v tabuľkách a grafoch bez nutnosti použitia počítača. Súčasťou dodávky záznamníka sú 3 k</w:t>
      </w:r>
      <w:r w:rsidR="00A05903" w:rsidRPr="00000C9B">
        <w:rPr>
          <w:rFonts w:asciiTheme="majorHAnsi" w:hAnsiTheme="majorHAnsi"/>
          <w:sz w:val="24"/>
          <w:szCs w:val="24"/>
        </w:rPr>
        <w:t xml:space="preserve">s rôznych fyzikálnych senzorov </w:t>
      </w:r>
      <w:r w:rsidRPr="00000C9B">
        <w:rPr>
          <w:rFonts w:asciiTheme="majorHAnsi" w:hAnsiTheme="majorHAnsi"/>
          <w:sz w:val="24"/>
          <w:szCs w:val="24"/>
        </w:rPr>
        <w:t>na meranie teploty, svetla a napätia</w:t>
      </w:r>
      <w:r w:rsidR="00A05903" w:rsidRPr="00000C9B">
        <w:rPr>
          <w:rFonts w:asciiTheme="majorHAnsi" w:hAnsiTheme="majorHAnsi"/>
          <w:sz w:val="24"/>
          <w:szCs w:val="24"/>
        </w:rPr>
        <w:t xml:space="preserve"> a minimálne </w:t>
      </w:r>
      <w:r w:rsidRPr="00000C9B">
        <w:rPr>
          <w:rFonts w:asciiTheme="majorHAnsi" w:hAnsiTheme="majorHAnsi"/>
          <w:sz w:val="24"/>
          <w:szCs w:val="24"/>
        </w:rPr>
        <w:t>3</w:t>
      </w:r>
      <w:r w:rsidR="00352E02" w:rsidRPr="00000C9B">
        <w:rPr>
          <w:rFonts w:asciiTheme="majorHAnsi" w:hAnsiTheme="majorHAnsi"/>
          <w:sz w:val="24"/>
          <w:szCs w:val="24"/>
        </w:rPr>
        <w:t xml:space="preserve"> </w:t>
      </w:r>
      <w:r w:rsidRPr="00000C9B">
        <w:rPr>
          <w:rFonts w:asciiTheme="majorHAnsi" w:hAnsiTheme="majorHAnsi"/>
          <w:sz w:val="24"/>
          <w:szCs w:val="24"/>
        </w:rPr>
        <w:t>ks spojovacích káblikov, ako aj inštruktážne aktivity pre učiteľov a žiakov v</w:t>
      </w:r>
      <w:r w:rsidR="00A05903" w:rsidRPr="00000C9B">
        <w:rPr>
          <w:rFonts w:asciiTheme="majorHAnsi" w:hAnsiTheme="majorHAnsi"/>
          <w:sz w:val="24"/>
          <w:szCs w:val="24"/>
        </w:rPr>
        <w:t xml:space="preserve"> digitálnej forme. Výhodou je, </w:t>
      </w:r>
      <w:r w:rsidRPr="00000C9B">
        <w:rPr>
          <w:rFonts w:asciiTheme="majorHAnsi" w:hAnsiTheme="majorHAnsi"/>
          <w:sz w:val="24"/>
          <w:szCs w:val="24"/>
        </w:rPr>
        <w:t xml:space="preserve">že sledované a merané veličiny je možné zobrazovať a spracovávať priamo v záznamníku dát a tiež je tu možnosť ich následných úprav a archivácie, po pripojení záznamníka k počítaču. </w:t>
      </w:r>
    </w:p>
    <w:p w:rsidR="00A05903" w:rsidRPr="00000C9B" w:rsidRDefault="00A05903" w:rsidP="00A05903">
      <w:pPr>
        <w:pStyle w:val="Odsekzoznamu"/>
        <w:ind w:left="785"/>
        <w:jc w:val="both"/>
        <w:rPr>
          <w:rFonts w:asciiTheme="majorHAnsi" w:hAnsiTheme="majorHAnsi"/>
          <w:i/>
          <w:sz w:val="24"/>
          <w:szCs w:val="24"/>
        </w:rPr>
      </w:pPr>
    </w:p>
    <w:p w:rsidR="00A05903" w:rsidRPr="00000C9B" w:rsidRDefault="00920AF1" w:rsidP="00A05903">
      <w:pPr>
        <w:pStyle w:val="Odsekzoznamu"/>
        <w:ind w:left="0"/>
        <w:jc w:val="both"/>
        <w:rPr>
          <w:rFonts w:asciiTheme="majorHAnsi" w:hAnsiTheme="majorHAnsi"/>
          <w:b/>
          <w:sz w:val="24"/>
          <w:szCs w:val="24"/>
        </w:rPr>
      </w:pPr>
      <w:r w:rsidRPr="00000C9B">
        <w:rPr>
          <w:rFonts w:asciiTheme="majorHAnsi" w:hAnsiTheme="majorHAnsi"/>
          <w:b/>
          <w:i/>
          <w:sz w:val="24"/>
          <w:szCs w:val="24"/>
        </w:rPr>
        <w:t xml:space="preserve">Základná </w:t>
      </w:r>
      <w:r w:rsidR="00A05903" w:rsidRPr="00000C9B">
        <w:rPr>
          <w:rFonts w:asciiTheme="majorHAnsi" w:hAnsiTheme="majorHAnsi"/>
          <w:b/>
          <w:i/>
          <w:sz w:val="24"/>
          <w:szCs w:val="24"/>
        </w:rPr>
        <w:t>sada senzorov pre učebňu fyziku</w:t>
      </w:r>
    </w:p>
    <w:p w:rsidR="00920AF1" w:rsidRPr="00000C9B" w:rsidRDefault="00920AF1" w:rsidP="00A05903">
      <w:pPr>
        <w:pStyle w:val="Odsekzoznamu"/>
        <w:numPr>
          <w:ilvl w:val="0"/>
          <w:numId w:val="24"/>
        </w:numPr>
        <w:jc w:val="both"/>
        <w:rPr>
          <w:rFonts w:asciiTheme="majorHAnsi" w:hAnsiTheme="majorHAnsi"/>
          <w:sz w:val="24"/>
          <w:szCs w:val="24"/>
        </w:rPr>
      </w:pPr>
      <w:r w:rsidRPr="00000C9B">
        <w:rPr>
          <w:rFonts w:asciiTheme="majorHAnsi" w:hAnsiTheme="majorHAnsi"/>
          <w:sz w:val="24"/>
          <w:szCs w:val="24"/>
        </w:rPr>
        <w:t>Sada je kompatibilná s prenosným školským záznamníkom dát pre s</w:t>
      </w:r>
      <w:r w:rsidR="00A05903" w:rsidRPr="00000C9B">
        <w:rPr>
          <w:rFonts w:asciiTheme="majorHAnsi" w:hAnsiTheme="majorHAnsi"/>
          <w:sz w:val="24"/>
          <w:szCs w:val="24"/>
        </w:rPr>
        <w:t xml:space="preserve">enzory. Sada obsahuje nasledovné senzory: </w:t>
      </w:r>
      <w:r w:rsidRPr="00000C9B">
        <w:rPr>
          <w:rFonts w:asciiTheme="majorHAnsi" w:hAnsiTheme="majorHAnsi"/>
          <w:sz w:val="24"/>
          <w:szCs w:val="24"/>
        </w:rPr>
        <w:t>senzor teploty, senzor vzdialenosti, senzor sily,  barometrický senzor,  senzor tlaku plynu.</w:t>
      </w:r>
    </w:p>
    <w:p w:rsidR="00A05903" w:rsidRPr="00000C9B" w:rsidRDefault="00A05903" w:rsidP="00A05903">
      <w:pPr>
        <w:pStyle w:val="Odsekzoznamu"/>
        <w:ind w:left="785"/>
        <w:jc w:val="both"/>
        <w:rPr>
          <w:rFonts w:asciiTheme="majorHAnsi" w:hAnsiTheme="majorHAnsi"/>
          <w:sz w:val="24"/>
          <w:szCs w:val="24"/>
        </w:rPr>
      </w:pPr>
    </w:p>
    <w:p w:rsidR="00A05903" w:rsidRPr="00000C9B" w:rsidRDefault="00920AF1" w:rsidP="00A05903">
      <w:pPr>
        <w:pStyle w:val="Odsekzoznamu"/>
        <w:ind w:left="0"/>
        <w:jc w:val="both"/>
        <w:rPr>
          <w:rFonts w:asciiTheme="majorHAnsi" w:hAnsiTheme="majorHAnsi"/>
          <w:b/>
          <w:i/>
          <w:sz w:val="24"/>
          <w:szCs w:val="24"/>
        </w:rPr>
      </w:pPr>
      <w:r w:rsidRPr="00000C9B">
        <w:rPr>
          <w:rFonts w:asciiTheme="majorHAnsi" w:hAnsiTheme="majorHAnsi"/>
          <w:b/>
          <w:i/>
          <w:sz w:val="24"/>
          <w:szCs w:val="24"/>
        </w:rPr>
        <w:t>Žiacka</w:t>
      </w:r>
      <w:r w:rsidR="00A05903" w:rsidRPr="00000C9B">
        <w:rPr>
          <w:rFonts w:asciiTheme="majorHAnsi" w:hAnsiTheme="majorHAnsi"/>
          <w:b/>
          <w:i/>
          <w:sz w:val="24"/>
          <w:szCs w:val="24"/>
        </w:rPr>
        <w:t xml:space="preserve"> edukačná súprava Termodynamika</w:t>
      </w:r>
    </w:p>
    <w:p w:rsidR="00920AF1" w:rsidRPr="00000C9B" w:rsidRDefault="00920AF1" w:rsidP="005440CD">
      <w:pPr>
        <w:pStyle w:val="Odsekzoznamu"/>
        <w:numPr>
          <w:ilvl w:val="0"/>
          <w:numId w:val="24"/>
        </w:numPr>
        <w:jc w:val="both"/>
        <w:rPr>
          <w:rFonts w:asciiTheme="majorHAnsi" w:hAnsiTheme="majorHAnsi"/>
          <w:sz w:val="24"/>
          <w:szCs w:val="24"/>
        </w:rPr>
      </w:pPr>
      <w:r w:rsidRPr="00000C9B">
        <w:rPr>
          <w:rFonts w:asciiTheme="majorHAnsi" w:hAnsiTheme="majorHAnsi"/>
          <w:sz w:val="24"/>
          <w:szCs w:val="24"/>
        </w:rPr>
        <w:t xml:space="preserve">Súčasťou sady je statívový stojan, ktorého využiteľnosť je spojená  so školským záznamníkom dát pre senzory - Data loggerom. Súprava obsahuje 40 komponentov a umožňuje zostavenie experimentov na šírenie tepla: model teplomera, kalibrácia teplomera, bimetal, dĺžková rozťažnosť pevných látok, zmena objemu kvapalín, zmena objemu vzduchu pri konštantnom tlaku, zmena tlaku pri konštantnom objeme, vedenie tepla, prúdenie tepla, sálanie tepla, tepelná izolácia a experimenty na zmeny skupenstva: merná tepelná kapacita kvapalín, pevných látok, teplota topenia, chladiaca zmes, skupenské teplo tuhnutia, teplota varu, destilácia. </w:t>
      </w:r>
    </w:p>
    <w:p w:rsidR="005440CD" w:rsidRPr="00000C9B" w:rsidRDefault="005440CD" w:rsidP="00A05903">
      <w:pPr>
        <w:pStyle w:val="Odsekzoznamu"/>
        <w:ind w:left="0"/>
        <w:jc w:val="both"/>
        <w:rPr>
          <w:rFonts w:asciiTheme="majorHAnsi" w:hAnsiTheme="majorHAnsi"/>
          <w:sz w:val="24"/>
          <w:szCs w:val="24"/>
        </w:rPr>
      </w:pPr>
    </w:p>
    <w:p w:rsidR="005440CD" w:rsidRPr="00000C9B" w:rsidRDefault="005440CD" w:rsidP="005440CD">
      <w:pPr>
        <w:pStyle w:val="Odsekzoznamu"/>
        <w:ind w:left="0"/>
        <w:jc w:val="both"/>
        <w:rPr>
          <w:rFonts w:asciiTheme="majorHAnsi" w:hAnsiTheme="majorHAnsi"/>
          <w:b/>
          <w:sz w:val="24"/>
          <w:szCs w:val="24"/>
        </w:rPr>
      </w:pPr>
      <w:r w:rsidRPr="00000C9B">
        <w:rPr>
          <w:rFonts w:asciiTheme="majorHAnsi" w:hAnsiTheme="majorHAnsi"/>
          <w:b/>
          <w:i/>
          <w:sz w:val="24"/>
          <w:szCs w:val="24"/>
        </w:rPr>
        <w:t>Sada propan-butánových kahanov</w:t>
      </w:r>
      <w:r w:rsidRPr="00000C9B">
        <w:rPr>
          <w:rFonts w:asciiTheme="majorHAnsi" w:hAnsiTheme="majorHAnsi"/>
          <w:b/>
          <w:sz w:val="24"/>
          <w:szCs w:val="24"/>
        </w:rPr>
        <w:t xml:space="preserve"> </w:t>
      </w:r>
    </w:p>
    <w:p w:rsidR="00920AF1" w:rsidRPr="00000C9B" w:rsidRDefault="00920AF1" w:rsidP="005440CD">
      <w:pPr>
        <w:pStyle w:val="Odsekzoznamu"/>
        <w:numPr>
          <w:ilvl w:val="0"/>
          <w:numId w:val="24"/>
        </w:numPr>
        <w:jc w:val="both"/>
        <w:rPr>
          <w:rFonts w:asciiTheme="majorHAnsi" w:hAnsiTheme="majorHAnsi"/>
          <w:sz w:val="24"/>
          <w:szCs w:val="24"/>
        </w:rPr>
      </w:pPr>
      <w:r w:rsidRPr="00000C9B">
        <w:rPr>
          <w:rFonts w:asciiTheme="majorHAnsi" w:hAnsiTheme="majorHAnsi"/>
          <w:sz w:val="24"/>
          <w:szCs w:val="24"/>
        </w:rPr>
        <w:t xml:space="preserve">Sada obsahuje 1ks propan-butanový plynový horák s ventilovou náhradnou náplňou 230 g propan-butánovej zmesi EN417 v bezpečnostnej nádržke. </w:t>
      </w:r>
    </w:p>
    <w:p w:rsidR="005440CD" w:rsidRPr="00000C9B" w:rsidRDefault="005440CD" w:rsidP="00F51668">
      <w:pPr>
        <w:pStyle w:val="Odsekzoznamu"/>
        <w:ind w:left="785"/>
        <w:jc w:val="both"/>
        <w:rPr>
          <w:rFonts w:asciiTheme="majorHAnsi" w:hAnsiTheme="majorHAnsi"/>
          <w:sz w:val="24"/>
          <w:szCs w:val="24"/>
        </w:rPr>
      </w:pPr>
    </w:p>
    <w:p w:rsidR="005440CD" w:rsidRPr="00000C9B" w:rsidRDefault="00920AF1" w:rsidP="005440CD">
      <w:pPr>
        <w:pStyle w:val="Odsekzoznamu"/>
        <w:ind w:left="0"/>
        <w:jc w:val="both"/>
        <w:rPr>
          <w:rFonts w:asciiTheme="majorHAnsi" w:hAnsiTheme="majorHAnsi"/>
          <w:b/>
          <w:i/>
          <w:sz w:val="24"/>
          <w:szCs w:val="24"/>
        </w:rPr>
      </w:pPr>
      <w:r w:rsidRPr="00000C9B">
        <w:rPr>
          <w:rFonts w:asciiTheme="majorHAnsi" w:hAnsiTheme="majorHAnsi"/>
          <w:b/>
          <w:i/>
          <w:sz w:val="24"/>
          <w:szCs w:val="24"/>
        </w:rPr>
        <w:t>Žiacka edukačná súprava Mecha</w:t>
      </w:r>
      <w:r w:rsidR="005440CD" w:rsidRPr="00000C9B">
        <w:rPr>
          <w:rFonts w:asciiTheme="majorHAnsi" w:hAnsiTheme="majorHAnsi"/>
          <w:b/>
          <w:i/>
          <w:sz w:val="24"/>
          <w:szCs w:val="24"/>
        </w:rPr>
        <w:t>nika</w:t>
      </w:r>
      <w:r w:rsidRPr="00000C9B">
        <w:rPr>
          <w:rFonts w:asciiTheme="majorHAnsi" w:hAnsiTheme="majorHAnsi"/>
          <w:b/>
          <w:i/>
          <w:sz w:val="24"/>
          <w:szCs w:val="24"/>
        </w:rPr>
        <w:t xml:space="preserve"> </w:t>
      </w:r>
    </w:p>
    <w:p w:rsidR="00920AF1" w:rsidRPr="00000C9B" w:rsidRDefault="00920AF1" w:rsidP="00F51668">
      <w:pPr>
        <w:pStyle w:val="Odsekzoznamu"/>
        <w:numPr>
          <w:ilvl w:val="0"/>
          <w:numId w:val="27"/>
        </w:numPr>
        <w:jc w:val="both"/>
        <w:rPr>
          <w:rFonts w:asciiTheme="majorHAnsi" w:hAnsiTheme="majorHAnsi"/>
          <w:sz w:val="24"/>
          <w:szCs w:val="24"/>
        </w:rPr>
      </w:pPr>
      <w:r w:rsidRPr="00000C9B">
        <w:rPr>
          <w:rFonts w:asciiTheme="majorHAnsi" w:hAnsiTheme="majorHAnsi"/>
          <w:sz w:val="24"/>
          <w:szCs w:val="24"/>
        </w:rPr>
        <w:t xml:space="preserve">Je využiteľná so školským záznamníkom dát pre senzory - Data loggerom a obsahuje 17 komponentov, ktoré  umožňujú vykonávať  experimenty z Mechaniky: pôsobenie sily, meranie sily, silomer, trecie sily, stabilita, ťažisko, rovnováha dvojramennej páky, dvojramenná páka, jednoramenná páka, mincier, pevná kladka, pohyblivá kladka, kladkovnica a kladkostroj, naklonená rovina. </w:t>
      </w:r>
    </w:p>
    <w:p w:rsidR="005440CD" w:rsidRPr="00000C9B" w:rsidRDefault="005440CD" w:rsidP="005440CD">
      <w:pPr>
        <w:pStyle w:val="Odsekzoznamu"/>
        <w:ind w:left="0"/>
        <w:jc w:val="both"/>
        <w:rPr>
          <w:rFonts w:asciiTheme="majorHAnsi" w:hAnsiTheme="majorHAnsi"/>
          <w:sz w:val="24"/>
          <w:szCs w:val="24"/>
        </w:rPr>
      </w:pPr>
    </w:p>
    <w:p w:rsidR="005440CD" w:rsidRPr="00000C9B" w:rsidRDefault="005440CD" w:rsidP="005440CD">
      <w:pPr>
        <w:pStyle w:val="Odsekzoznamu"/>
        <w:ind w:left="0"/>
        <w:jc w:val="both"/>
        <w:rPr>
          <w:rFonts w:asciiTheme="majorHAnsi" w:hAnsiTheme="majorHAnsi"/>
          <w:b/>
          <w:i/>
          <w:sz w:val="24"/>
          <w:szCs w:val="24"/>
        </w:rPr>
      </w:pPr>
      <w:r w:rsidRPr="00000C9B">
        <w:rPr>
          <w:rFonts w:asciiTheme="majorHAnsi" w:hAnsiTheme="majorHAnsi"/>
          <w:b/>
          <w:i/>
          <w:sz w:val="24"/>
          <w:szCs w:val="24"/>
        </w:rPr>
        <w:t>Fyzikálne autíčko – demo model</w:t>
      </w:r>
      <w:r w:rsidR="00920AF1" w:rsidRPr="00000C9B">
        <w:rPr>
          <w:rFonts w:asciiTheme="majorHAnsi" w:hAnsiTheme="majorHAnsi"/>
          <w:b/>
          <w:i/>
          <w:sz w:val="24"/>
          <w:szCs w:val="24"/>
        </w:rPr>
        <w:t xml:space="preserve"> </w:t>
      </w:r>
    </w:p>
    <w:p w:rsidR="00920AF1" w:rsidRPr="00000C9B" w:rsidRDefault="00920AF1" w:rsidP="00F51668">
      <w:pPr>
        <w:pStyle w:val="Odsekzoznamu"/>
        <w:numPr>
          <w:ilvl w:val="0"/>
          <w:numId w:val="27"/>
        </w:numPr>
        <w:jc w:val="both"/>
        <w:rPr>
          <w:rFonts w:asciiTheme="majorHAnsi" w:hAnsiTheme="majorHAnsi"/>
          <w:sz w:val="24"/>
          <w:szCs w:val="24"/>
        </w:rPr>
      </w:pPr>
      <w:r w:rsidRPr="00000C9B">
        <w:rPr>
          <w:rFonts w:asciiTheme="majorHAnsi" w:hAnsiTheme="majorHAnsi"/>
          <w:sz w:val="24"/>
          <w:szCs w:val="24"/>
        </w:rPr>
        <w:t xml:space="preserve">Učebná pomôcka určená na znázornenie princípov mechaniky. Fyzikálne autíčko  umožňuje meranie dĺžky telesa, demonštráciu trecej silu, princípu rovnoramennej aj nerovnoramennej páky, jednoramennej páky, priamočiareho zrýchleného aj spomaleného pohybu, priemernej rýchlosti, potenciálnej energie, hybnosti telesa, </w:t>
      </w:r>
      <w:r w:rsidRPr="00000C9B">
        <w:rPr>
          <w:rFonts w:asciiTheme="majorHAnsi" w:hAnsiTheme="majorHAnsi"/>
          <w:sz w:val="24"/>
          <w:szCs w:val="24"/>
        </w:rPr>
        <w:lastRenderedPageBreak/>
        <w:t xml:space="preserve">Newtonovho zákona sily, mechanickej práce, výkonu, premena polohovej energie na pohybovú, kladky a dvojitého kladkostroja. </w:t>
      </w:r>
    </w:p>
    <w:p w:rsidR="005440CD" w:rsidRPr="00000C9B" w:rsidRDefault="005440CD" w:rsidP="005440CD">
      <w:pPr>
        <w:pStyle w:val="Odsekzoznamu"/>
        <w:ind w:left="0"/>
        <w:jc w:val="both"/>
        <w:rPr>
          <w:rFonts w:asciiTheme="majorHAnsi" w:hAnsiTheme="majorHAnsi"/>
          <w:sz w:val="24"/>
          <w:szCs w:val="24"/>
        </w:rPr>
      </w:pPr>
    </w:p>
    <w:p w:rsidR="005440CD" w:rsidRPr="00000C9B" w:rsidRDefault="005440CD" w:rsidP="005440CD">
      <w:pPr>
        <w:pStyle w:val="Odsekzoznamu"/>
        <w:ind w:left="0"/>
        <w:jc w:val="both"/>
        <w:rPr>
          <w:rFonts w:asciiTheme="majorHAnsi" w:hAnsiTheme="majorHAnsi"/>
          <w:b/>
          <w:i/>
          <w:sz w:val="24"/>
          <w:szCs w:val="24"/>
        </w:rPr>
      </w:pPr>
      <w:r w:rsidRPr="00000C9B">
        <w:rPr>
          <w:rFonts w:asciiTheme="majorHAnsi" w:hAnsiTheme="majorHAnsi"/>
          <w:b/>
          <w:i/>
          <w:sz w:val="24"/>
          <w:szCs w:val="24"/>
        </w:rPr>
        <w:t>Žiacka edukačná súprava Optika</w:t>
      </w:r>
    </w:p>
    <w:p w:rsidR="00920AF1" w:rsidRPr="00000C9B" w:rsidRDefault="00920AF1" w:rsidP="00F51668">
      <w:pPr>
        <w:pStyle w:val="Odsekzoznamu"/>
        <w:numPr>
          <w:ilvl w:val="0"/>
          <w:numId w:val="27"/>
        </w:numPr>
        <w:jc w:val="both"/>
        <w:rPr>
          <w:rFonts w:asciiTheme="majorHAnsi" w:hAnsiTheme="majorHAnsi"/>
          <w:sz w:val="24"/>
          <w:szCs w:val="24"/>
        </w:rPr>
      </w:pPr>
      <w:r w:rsidRPr="00000C9B">
        <w:rPr>
          <w:rFonts w:asciiTheme="majorHAnsi" w:hAnsiTheme="majorHAnsi"/>
          <w:sz w:val="24"/>
          <w:szCs w:val="24"/>
        </w:rPr>
        <w:t xml:space="preserve">Obsahuje 19 komponentov a umožňuje uskutočňovať tieto experimenty: odraz a lom svetla (snellov zákon), totálny odraz, geometrická konštrukcia obrazu pomocou význačných lúčov, funkcia zdravého ľudského oka, chyby oka a korekcie, funkcia základných optických prístrojov, fotoaparát, ďalekohľad. Súprava obsahuje 11 ks modelov optických komponentov (napr. sadu spojok a rozptyliek, optický hranol, zrkadlo rovinné, vypuklé, duté, svetelný čln, sadu RGB filtrov,  sada minimálne 5 ks laminovaných pracovných listov magnetických formát A3 s popisom v slovenskom jazyku, manuál, zbierku minimálne 22 úloh v slovenskom jazyku, a 1 ks zdroj 3 paralelných lúčov (1 x 532 nm, 2 x 635 nm) s elektronickým prepínaním predvolených lúčových pozícií. 3 lúčový zdroj musí spĺňať požiadavky na triedu bezpečnosti 2 podľa STN EN 60825-1:2008-06, 1 ks napájací zdroj. </w:t>
      </w:r>
    </w:p>
    <w:p w:rsidR="005440CD" w:rsidRPr="00000C9B" w:rsidRDefault="005440CD" w:rsidP="005440CD">
      <w:pPr>
        <w:pStyle w:val="Odsekzoznamu"/>
        <w:ind w:left="0"/>
        <w:jc w:val="both"/>
        <w:rPr>
          <w:rFonts w:asciiTheme="majorHAnsi" w:hAnsiTheme="majorHAnsi"/>
          <w:sz w:val="24"/>
          <w:szCs w:val="24"/>
        </w:rPr>
      </w:pPr>
    </w:p>
    <w:p w:rsidR="005440CD" w:rsidRPr="00000C9B" w:rsidRDefault="00920AF1" w:rsidP="005440CD">
      <w:pPr>
        <w:pStyle w:val="Odsekzoznamu"/>
        <w:ind w:left="0"/>
        <w:jc w:val="both"/>
        <w:rPr>
          <w:rFonts w:asciiTheme="majorHAnsi" w:hAnsiTheme="majorHAnsi"/>
          <w:b/>
          <w:i/>
          <w:sz w:val="24"/>
          <w:szCs w:val="24"/>
        </w:rPr>
      </w:pPr>
      <w:r w:rsidRPr="00000C9B">
        <w:rPr>
          <w:rFonts w:asciiTheme="majorHAnsi" w:hAnsiTheme="majorHAnsi"/>
          <w:b/>
          <w:i/>
          <w:sz w:val="24"/>
          <w:szCs w:val="24"/>
        </w:rPr>
        <w:t xml:space="preserve">Laboratórny školský zdroj AC/DC </w:t>
      </w:r>
      <w:r w:rsidR="005440CD" w:rsidRPr="00000C9B">
        <w:rPr>
          <w:rFonts w:asciiTheme="majorHAnsi" w:hAnsiTheme="majorHAnsi"/>
          <w:b/>
          <w:i/>
          <w:sz w:val="24"/>
          <w:szCs w:val="24"/>
        </w:rPr>
        <w:t>stabilizovaného napätia a prúdu</w:t>
      </w:r>
    </w:p>
    <w:p w:rsidR="00920AF1" w:rsidRPr="00000C9B" w:rsidRDefault="00920AF1" w:rsidP="00F51668">
      <w:pPr>
        <w:pStyle w:val="Odsekzoznamu"/>
        <w:numPr>
          <w:ilvl w:val="0"/>
          <w:numId w:val="27"/>
        </w:numPr>
        <w:jc w:val="both"/>
        <w:rPr>
          <w:rFonts w:asciiTheme="majorHAnsi" w:hAnsiTheme="majorHAnsi"/>
          <w:sz w:val="24"/>
          <w:szCs w:val="24"/>
        </w:rPr>
      </w:pPr>
      <w:r w:rsidRPr="00000C9B">
        <w:rPr>
          <w:rFonts w:asciiTheme="majorHAnsi" w:hAnsiTheme="majorHAnsi"/>
          <w:sz w:val="24"/>
          <w:szCs w:val="24"/>
        </w:rPr>
        <w:t xml:space="preserve">AC/DC školský zdroj s tromi integrovanými  zdrojmi napätia a prúdu, DC jednosmerný zdroj 0-30V plynule nastaviteľný s nastaviteľným obmedzením prúdu 0-3A, AC striedavý zdroj diskrétny  3,6,9,12,15,18 V výstupný prúd max. 3A, DC jednosmerný zdroj pevný 12V s obmedzením 1A, Napájanie 230 V AC, ochrana proti preťaženiu a reset pre AC zdroj 4x LCD : napätie DC, prúd DC, napätie AC, prúd AC. CE certifikát pre bezpečné používanie /EMC a LV/ </w:t>
      </w:r>
    </w:p>
    <w:p w:rsidR="005440CD" w:rsidRPr="00000C9B" w:rsidRDefault="005440CD" w:rsidP="005440CD">
      <w:pPr>
        <w:pStyle w:val="Odsekzoznamu"/>
        <w:ind w:left="0"/>
        <w:jc w:val="both"/>
        <w:rPr>
          <w:rFonts w:asciiTheme="majorHAnsi" w:hAnsiTheme="majorHAnsi"/>
          <w:sz w:val="24"/>
          <w:szCs w:val="24"/>
        </w:rPr>
      </w:pPr>
    </w:p>
    <w:p w:rsidR="005440CD" w:rsidRPr="00000C9B" w:rsidRDefault="00920AF1" w:rsidP="005440CD">
      <w:pPr>
        <w:pStyle w:val="Odsekzoznamu"/>
        <w:ind w:left="0"/>
        <w:jc w:val="both"/>
        <w:rPr>
          <w:rFonts w:asciiTheme="majorHAnsi" w:hAnsiTheme="majorHAnsi"/>
          <w:b/>
          <w:sz w:val="24"/>
          <w:szCs w:val="24"/>
        </w:rPr>
      </w:pPr>
      <w:r w:rsidRPr="00000C9B">
        <w:rPr>
          <w:rFonts w:asciiTheme="majorHAnsi" w:hAnsiTheme="majorHAnsi"/>
          <w:b/>
          <w:i/>
          <w:sz w:val="24"/>
          <w:szCs w:val="24"/>
        </w:rPr>
        <w:t>Ži</w:t>
      </w:r>
      <w:r w:rsidR="005440CD" w:rsidRPr="00000C9B">
        <w:rPr>
          <w:rFonts w:asciiTheme="majorHAnsi" w:hAnsiTheme="majorHAnsi"/>
          <w:b/>
          <w:i/>
          <w:sz w:val="24"/>
          <w:szCs w:val="24"/>
        </w:rPr>
        <w:t>acka edukačná súprava Elektrina</w:t>
      </w:r>
      <w:r w:rsidRPr="00000C9B">
        <w:rPr>
          <w:rFonts w:asciiTheme="majorHAnsi" w:hAnsiTheme="majorHAnsi"/>
          <w:b/>
          <w:sz w:val="24"/>
          <w:szCs w:val="24"/>
        </w:rPr>
        <w:t xml:space="preserve"> </w:t>
      </w:r>
    </w:p>
    <w:p w:rsidR="00920AF1" w:rsidRPr="00000C9B" w:rsidRDefault="00920AF1" w:rsidP="00F51668">
      <w:pPr>
        <w:pStyle w:val="Odsekzoznamu"/>
        <w:numPr>
          <w:ilvl w:val="0"/>
          <w:numId w:val="27"/>
        </w:numPr>
        <w:jc w:val="both"/>
        <w:rPr>
          <w:rFonts w:asciiTheme="majorHAnsi" w:hAnsiTheme="majorHAnsi"/>
          <w:sz w:val="24"/>
          <w:szCs w:val="24"/>
        </w:rPr>
      </w:pPr>
      <w:r w:rsidRPr="00000C9B">
        <w:rPr>
          <w:rFonts w:asciiTheme="majorHAnsi" w:hAnsiTheme="majorHAnsi"/>
          <w:sz w:val="24"/>
          <w:szCs w:val="24"/>
        </w:rPr>
        <w:t>Sada je využiteľná so školským záznamníkom dát pre senzory - Data loggerom . Obs</w:t>
      </w:r>
      <w:r w:rsidR="005440CD" w:rsidRPr="00000C9B">
        <w:rPr>
          <w:rFonts w:asciiTheme="majorHAnsi" w:hAnsiTheme="majorHAnsi"/>
          <w:sz w:val="24"/>
          <w:szCs w:val="24"/>
        </w:rPr>
        <w:t xml:space="preserve">ahuje10 komponentov, ktoré </w:t>
      </w:r>
      <w:r w:rsidRPr="00000C9B">
        <w:rPr>
          <w:rFonts w:asciiTheme="majorHAnsi" w:hAnsiTheme="majorHAnsi"/>
          <w:sz w:val="24"/>
          <w:szCs w:val="24"/>
        </w:rPr>
        <w:t xml:space="preserve">umožňujú vykonávať tieto experimenty: zostavenie elektrického obvodu, elektrický obvod so spínačmi, vodič a nevodič, vedenie prúdu v kvapalinách, elektrický odpor, tepelný, magnetický a chemický efekt v elektrickom prúde, elektromagnet, sériové a paralelné spojenie elektrického obvodu. </w:t>
      </w:r>
    </w:p>
    <w:p w:rsidR="005440CD" w:rsidRPr="00000C9B" w:rsidRDefault="005440CD" w:rsidP="005440CD">
      <w:pPr>
        <w:pStyle w:val="Odsekzoznamu"/>
        <w:ind w:left="0"/>
        <w:jc w:val="both"/>
        <w:rPr>
          <w:rFonts w:asciiTheme="majorHAnsi" w:hAnsiTheme="majorHAnsi"/>
          <w:sz w:val="24"/>
          <w:szCs w:val="24"/>
        </w:rPr>
      </w:pPr>
    </w:p>
    <w:p w:rsidR="005440CD" w:rsidRPr="00000C9B" w:rsidRDefault="00920AF1" w:rsidP="005440CD">
      <w:pPr>
        <w:pStyle w:val="Odsekzoznamu"/>
        <w:ind w:left="0"/>
        <w:jc w:val="both"/>
        <w:rPr>
          <w:rFonts w:asciiTheme="majorHAnsi" w:hAnsiTheme="majorHAnsi"/>
          <w:b/>
          <w:i/>
          <w:sz w:val="24"/>
          <w:szCs w:val="24"/>
        </w:rPr>
      </w:pPr>
      <w:r w:rsidRPr="00000C9B">
        <w:rPr>
          <w:rFonts w:asciiTheme="majorHAnsi" w:hAnsiTheme="majorHAnsi"/>
          <w:b/>
          <w:i/>
          <w:sz w:val="24"/>
          <w:szCs w:val="24"/>
        </w:rPr>
        <w:t>Žiac</w:t>
      </w:r>
      <w:r w:rsidR="005440CD" w:rsidRPr="00000C9B">
        <w:rPr>
          <w:rFonts w:asciiTheme="majorHAnsi" w:hAnsiTheme="majorHAnsi"/>
          <w:b/>
          <w:i/>
          <w:sz w:val="24"/>
          <w:szCs w:val="24"/>
        </w:rPr>
        <w:t>ka edukačná súprava Magnetizmus</w:t>
      </w:r>
    </w:p>
    <w:p w:rsidR="00920AF1" w:rsidRPr="00000C9B" w:rsidRDefault="00920AF1" w:rsidP="00F51668">
      <w:pPr>
        <w:pStyle w:val="Odsekzoznamu"/>
        <w:numPr>
          <w:ilvl w:val="0"/>
          <w:numId w:val="27"/>
        </w:numPr>
        <w:jc w:val="both"/>
        <w:rPr>
          <w:rFonts w:asciiTheme="majorHAnsi" w:hAnsiTheme="majorHAnsi"/>
          <w:sz w:val="24"/>
          <w:szCs w:val="24"/>
        </w:rPr>
      </w:pPr>
      <w:r w:rsidRPr="00000C9B">
        <w:rPr>
          <w:rFonts w:asciiTheme="majorHAnsi" w:hAnsiTheme="majorHAnsi"/>
          <w:sz w:val="24"/>
          <w:szCs w:val="24"/>
        </w:rPr>
        <w:t>Vhodná pre použitie so školským záznamníkom dát pre senzory - Data loggerom a obsahuje 10 magnetických streliek a 20 komponentov, pomocou ktorých má byť  možné vykonať minimálne tieto experimenty: magnetické materiály, sila magnetov, vzájomné pôsobenie magnetických polí, siločiary magnetického poľa, vznášanie magnetov, magnetické pole zeme, magnetický motor, polarizácia, model elektroskopu.</w:t>
      </w:r>
    </w:p>
    <w:p w:rsidR="005440CD" w:rsidRPr="00000C9B" w:rsidRDefault="005440CD" w:rsidP="005440CD">
      <w:pPr>
        <w:pStyle w:val="Odsekzoznamu"/>
        <w:ind w:left="0"/>
        <w:jc w:val="both"/>
        <w:rPr>
          <w:rFonts w:asciiTheme="majorHAnsi" w:hAnsiTheme="majorHAnsi"/>
          <w:sz w:val="24"/>
          <w:szCs w:val="24"/>
        </w:rPr>
      </w:pPr>
    </w:p>
    <w:p w:rsidR="005440CD" w:rsidRPr="00000C9B" w:rsidRDefault="005440CD" w:rsidP="005440CD">
      <w:pPr>
        <w:pStyle w:val="Odsekzoznamu"/>
        <w:ind w:left="0"/>
        <w:jc w:val="both"/>
        <w:rPr>
          <w:rFonts w:asciiTheme="majorHAnsi" w:hAnsiTheme="majorHAnsi"/>
          <w:sz w:val="24"/>
          <w:szCs w:val="24"/>
        </w:rPr>
      </w:pPr>
      <w:r w:rsidRPr="00000C9B">
        <w:rPr>
          <w:rFonts w:asciiTheme="majorHAnsi" w:hAnsiTheme="majorHAnsi"/>
          <w:b/>
          <w:i/>
          <w:sz w:val="24"/>
          <w:szCs w:val="24"/>
        </w:rPr>
        <w:t>Van de Graaffov generátor</w:t>
      </w:r>
      <w:r w:rsidRPr="00000C9B">
        <w:rPr>
          <w:rFonts w:asciiTheme="majorHAnsi" w:hAnsiTheme="majorHAnsi"/>
          <w:sz w:val="24"/>
          <w:szCs w:val="24"/>
        </w:rPr>
        <w:t xml:space="preserve"> </w:t>
      </w:r>
    </w:p>
    <w:p w:rsidR="00920AF1" w:rsidRPr="00000C9B" w:rsidRDefault="00920AF1" w:rsidP="00F51668">
      <w:pPr>
        <w:pStyle w:val="Odsekzoznamu"/>
        <w:numPr>
          <w:ilvl w:val="0"/>
          <w:numId w:val="27"/>
        </w:numPr>
        <w:jc w:val="both"/>
        <w:rPr>
          <w:rFonts w:asciiTheme="majorHAnsi" w:hAnsiTheme="majorHAnsi"/>
          <w:sz w:val="24"/>
          <w:szCs w:val="24"/>
        </w:rPr>
      </w:pPr>
      <w:r w:rsidRPr="00000C9B">
        <w:rPr>
          <w:rFonts w:asciiTheme="majorHAnsi" w:hAnsiTheme="majorHAnsi"/>
          <w:sz w:val="24"/>
          <w:szCs w:val="24"/>
        </w:rPr>
        <w:t xml:space="preserve">Demonštračný prístroj na výrobu veľmi vysokých jednosmerných napätí pri elektrostatických pokusoch. Prístroj je elektrický aj manuálny. Napájanie: </w:t>
      </w:r>
      <w:r w:rsidRPr="00000C9B">
        <w:rPr>
          <w:rFonts w:asciiTheme="majorHAnsi" w:hAnsiTheme="majorHAnsi"/>
          <w:sz w:val="24"/>
          <w:szCs w:val="24"/>
        </w:rPr>
        <w:lastRenderedPageBreak/>
        <w:t>nízkonapäťový motor (napájacia jednotka 3 - 12 V) alebo ručné. Môže vytvoriť potenciálový rozdiel max. 300 kV a  maximálne 10 cm iskry. Priemer konduktorovej gule min. 27 cm, ostatné vybavenie: elektrický vír, menšia konduktorová guľa na stojane, elektrické pierka, 2 vodiče (100 cm), ochranné okuliare.  Počet: 1 ks / škola x 16 škôl.</w:t>
      </w:r>
    </w:p>
    <w:p w:rsidR="005440CD" w:rsidRPr="00000C9B" w:rsidRDefault="005440CD" w:rsidP="005440CD">
      <w:pPr>
        <w:pStyle w:val="Odsekzoznamu"/>
        <w:ind w:left="0"/>
        <w:jc w:val="both"/>
        <w:rPr>
          <w:rFonts w:asciiTheme="majorHAnsi" w:hAnsiTheme="majorHAnsi"/>
          <w:sz w:val="24"/>
          <w:szCs w:val="24"/>
        </w:rPr>
      </w:pPr>
    </w:p>
    <w:p w:rsidR="005440CD" w:rsidRPr="00000C9B" w:rsidRDefault="005440CD" w:rsidP="005440CD">
      <w:pPr>
        <w:pStyle w:val="Odsekzoznamu"/>
        <w:ind w:left="0"/>
        <w:jc w:val="both"/>
        <w:rPr>
          <w:rFonts w:asciiTheme="majorHAnsi" w:hAnsiTheme="majorHAnsi"/>
          <w:b/>
          <w:i/>
          <w:sz w:val="24"/>
          <w:szCs w:val="24"/>
        </w:rPr>
      </w:pPr>
      <w:r w:rsidRPr="00000C9B">
        <w:rPr>
          <w:rFonts w:asciiTheme="majorHAnsi" w:hAnsiTheme="majorHAnsi"/>
          <w:b/>
          <w:i/>
          <w:sz w:val="24"/>
          <w:szCs w:val="24"/>
        </w:rPr>
        <w:t>Elektroskop</w:t>
      </w:r>
    </w:p>
    <w:p w:rsidR="00920AF1" w:rsidRPr="00000C9B" w:rsidRDefault="00920AF1" w:rsidP="00F51668">
      <w:pPr>
        <w:pStyle w:val="Odsekzoznamu"/>
        <w:numPr>
          <w:ilvl w:val="0"/>
          <w:numId w:val="27"/>
        </w:numPr>
        <w:jc w:val="both"/>
        <w:rPr>
          <w:rFonts w:asciiTheme="majorHAnsi" w:hAnsiTheme="majorHAnsi"/>
          <w:sz w:val="24"/>
          <w:szCs w:val="24"/>
        </w:rPr>
      </w:pPr>
      <w:r w:rsidRPr="00000C9B">
        <w:rPr>
          <w:rFonts w:asciiTheme="majorHAnsi" w:hAnsiTheme="majorHAnsi"/>
          <w:sz w:val="24"/>
          <w:szCs w:val="24"/>
        </w:rPr>
        <w:t xml:space="preserve">Demonštračný prístroj na pokusy v elektrostatike na indikáciu napätí. Prístroj má byť umiestnený v kovovej skrinke so zemniacou zdierkou, obojstranne zakrytý sklom, má mať priehľadnú orientačnú stupnicu a minimálny rozmer skrinky má byť 170x100x210 mm. </w:t>
      </w:r>
    </w:p>
    <w:p w:rsidR="00330C7F" w:rsidRDefault="00330C7F" w:rsidP="00000C9B">
      <w:pPr>
        <w:pStyle w:val="Nadpis2"/>
      </w:pPr>
    </w:p>
    <w:p w:rsidR="00920AF1" w:rsidRPr="00000C9B" w:rsidRDefault="00330C7F" w:rsidP="00000C9B">
      <w:pPr>
        <w:pStyle w:val="Nadpis2"/>
        <w:rPr>
          <w:b w:val="0"/>
        </w:rPr>
      </w:pPr>
      <w:bookmarkStart w:id="12" w:name="_Toc437267134"/>
      <w:r>
        <w:t>3.2</w:t>
      </w:r>
      <w:r w:rsidR="00920AF1" w:rsidRPr="00000C9B">
        <w:t xml:space="preserve"> Hodnotenie používania didaktických pomôcok pre predmet fyzika</w:t>
      </w:r>
      <w:bookmarkEnd w:id="12"/>
    </w:p>
    <w:p w:rsidR="00920AF1" w:rsidRPr="00000C9B" w:rsidRDefault="00920AF1" w:rsidP="00330C7F">
      <w:pPr>
        <w:spacing w:after="0"/>
        <w:ind w:firstLine="708"/>
        <w:jc w:val="both"/>
        <w:rPr>
          <w:rFonts w:asciiTheme="majorHAnsi" w:hAnsiTheme="majorHAnsi" w:cs="Times New Roman"/>
          <w:color w:val="000000" w:themeColor="text1"/>
          <w:sz w:val="24"/>
          <w:szCs w:val="24"/>
        </w:rPr>
      </w:pPr>
      <w:r w:rsidRPr="00000C9B">
        <w:rPr>
          <w:rFonts w:asciiTheme="majorHAnsi" w:hAnsiTheme="majorHAnsi" w:cs="Times New Roman"/>
          <w:color w:val="000000" w:themeColor="text1"/>
          <w:sz w:val="24"/>
          <w:szCs w:val="24"/>
        </w:rPr>
        <w:t xml:space="preserve">V rámci monitorovania bolo zistené, že vo fyzike sa najviac aplikuje typ vyučovacej hodiny s prevahou praktických činností žiakov ako základná organizačná forma vyučovania. Z hľadiska miesta realizácie bola najčastejšie využívaná organizačná forma vyučovanie v školskej fyzikálnej učebni. V rámci jednotlivých etáp vyučovacej hodiny sa objavila rôznorodosť využívania jednotlivých </w:t>
      </w:r>
      <w:r w:rsidR="00F51668" w:rsidRPr="00000C9B">
        <w:rPr>
          <w:rFonts w:asciiTheme="majorHAnsi" w:hAnsiTheme="majorHAnsi" w:cs="Times New Roman"/>
          <w:color w:val="000000" w:themeColor="text1"/>
          <w:sz w:val="24"/>
          <w:szCs w:val="24"/>
        </w:rPr>
        <w:t xml:space="preserve">didaktických </w:t>
      </w:r>
      <w:r w:rsidR="00782A58">
        <w:rPr>
          <w:rFonts w:asciiTheme="majorHAnsi" w:hAnsiTheme="majorHAnsi" w:cs="Times New Roman"/>
          <w:color w:val="000000" w:themeColor="text1"/>
          <w:sz w:val="24"/>
          <w:szCs w:val="24"/>
        </w:rPr>
        <w:t>pomôcok dodaných v rámci NP.</w:t>
      </w:r>
    </w:p>
    <w:p w:rsidR="00920AF1" w:rsidRPr="00000C9B" w:rsidRDefault="00920AF1" w:rsidP="00920AF1">
      <w:pPr>
        <w:spacing w:after="0"/>
        <w:ind w:firstLine="360"/>
        <w:jc w:val="both"/>
        <w:rPr>
          <w:rFonts w:asciiTheme="majorHAnsi" w:hAnsiTheme="majorHAnsi" w:cs="Times New Roman"/>
          <w:color w:val="000000" w:themeColor="text1"/>
          <w:sz w:val="24"/>
          <w:szCs w:val="24"/>
        </w:rPr>
      </w:pPr>
    </w:p>
    <w:p w:rsidR="00920AF1" w:rsidRPr="00000C9B" w:rsidRDefault="00920AF1" w:rsidP="00920AF1">
      <w:pPr>
        <w:spacing w:after="0"/>
        <w:ind w:firstLine="360"/>
        <w:jc w:val="both"/>
        <w:rPr>
          <w:rFonts w:asciiTheme="majorHAnsi" w:hAnsiTheme="majorHAnsi" w:cs="Times New Roman"/>
          <w:sz w:val="24"/>
          <w:szCs w:val="24"/>
        </w:rPr>
      </w:pPr>
      <w:r w:rsidRPr="00000C9B">
        <w:rPr>
          <w:rFonts w:asciiTheme="majorHAnsi" w:hAnsiTheme="majorHAnsi" w:cs="Times New Roman"/>
          <w:color w:val="000000" w:themeColor="text1"/>
          <w:sz w:val="24"/>
          <w:szCs w:val="24"/>
        </w:rPr>
        <w:t xml:space="preserve">Z hľadiska využitia dodaných </w:t>
      </w:r>
      <w:r w:rsidR="00F51668" w:rsidRPr="00000C9B">
        <w:rPr>
          <w:rFonts w:asciiTheme="majorHAnsi" w:hAnsiTheme="majorHAnsi" w:cs="Times New Roman"/>
          <w:color w:val="000000" w:themeColor="text1"/>
          <w:sz w:val="24"/>
          <w:szCs w:val="24"/>
        </w:rPr>
        <w:t xml:space="preserve">didaktických </w:t>
      </w:r>
      <w:r w:rsidRPr="00000C9B">
        <w:rPr>
          <w:rFonts w:asciiTheme="majorHAnsi" w:hAnsiTheme="majorHAnsi" w:cs="Times New Roman"/>
          <w:color w:val="000000" w:themeColor="text1"/>
          <w:sz w:val="24"/>
          <w:szCs w:val="24"/>
        </w:rPr>
        <w:t>pomôcok v priebehu vyučovacej hodiny môžeme rozdeliť dodané p</w:t>
      </w:r>
      <w:r w:rsidR="00782A58">
        <w:rPr>
          <w:rFonts w:asciiTheme="majorHAnsi" w:hAnsiTheme="majorHAnsi" w:cs="Times New Roman"/>
          <w:color w:val="000000" w:themeColor="text1"/>
          <w:sz w:val="24"/>
          <w:szCs w:val="24"/>
        </w:rPr>
        <w:t>omôcky na najčastejšie používané, často používané</w:t>
      </w:r>
      <w:r w:rsidRPr="00000C9B">
        <w:rPr>
          <w:rFonts w:asciiTheme="majorHAnsi" w:hAnsiTheme="majorHAnsi" w:cs="Times New Roman"/>
          <w:color w:val="000000" w:themeColor="text1"/>
          <w:sz w:val="24"/>
          <w:szCs w:val="24"/>
        </w:rPr>
        <w:t xml:space="preserve"> a sporadick</w:t>
      </w:r>
      <w:r w:rsidR="00782A58">
        <w:rPr>
          <w:rFonts w:asciiTheme="majorHAnsi" w:hAnsiTheme="majorHAnsi" w:cs="Times New Roman"/>
          <w:color w:val="000000" w:themeColor="text1"/>
          <w:sz w:val="24"/>
          <w:szCs w:val="24"/>
        </w:rPr>
        <w:t>y používané</w:t>
      </w:r>
      <w:r w:rsidRPr="00000C9B">
        <w:rPr>
          <w:rFonts w:asciiTheme="majorHAnsi" w:hAnsiTheme="majorHAnsi" w:cs="Times New Roman"/>
          <w:color w:val="000000" w:themeColor="text1"/>
          <w:sz w:val="24"/>
          <w:szCs w:val="24"/>
        </w:rPr>
        <w:t xml:space="preserve">. Zdôvodnenie tohto stavu súvisí s vyjadreniami učiteľov, ktorí volia použité učebné pomôcky v rámci vyučovacej hodiny predovšetkým v závislosti od vyučovanej témy. Ako najčastejšie používané </w:t>
      </w:r>
      <w:r w:rsidRPr="00000C9B">
        <w:rPr>
          <w:rFonts w:asciiTheme="majorHAnsi" w:hAnsiTheme="majorHAnsi" w:cs="Times New Roman"/>
          <w:sz w:val="24"/>
          <w:szCs w:val="24"/>
        </w:rPr>
        <w:t xml:space="preserve">dodané učebné pomôcky boli učiteľmi v nadpolovičnej väčšine označené </w:t>
      </w:r>
      <w:r w:rsidR="00F51668" w:rsidRPr="00B5264C">
        <w:rPr>
          <w:rFonts w:asciiTheme="majorHAnsi" w:hAnsiTheme="majorHAnsi" w:cs="Times New Roman"/>
          <w:sz w:val="24"/>
          <w:szCs w:val="24"/>
        </w:rPr>
        <w:t xml:space="preserve">nasledovné </w:t>
      </w:r>
      <w:r w:rsidRPr="00000C9B">
        <w:rPr>
          <w:rFonts w:asciiTheme="majorHAnsi" w:hAnsiTheme="majorHAnsi" w:cs="Times New Roman"/>
          <w:sz w:val="24"/>
          <w:szCs w:val="24"/>
        </w:rPr>
        <w:t>pomôcky:</w:t>
      </w:r>
    </w:p>
    <w:p w:rsidR="00920AF1" w:rsidRPr="00000C9B" w:rsidRDefault="00920AF1" w:rsidP="00920AF1">
      <w:pPr>
        <w:pStyle w:val="Odsekzoznamu"/>
        <w:numPr>
          <w:ilvl w:val="0"/>
          <w:numId w:val="22"/>
        </w:numPr>
        <w:spacing w:after="0"/>
        <w:jc w:val="both"/>
        <w:rPr>
          <w:rFonts w:asciiTheme="majorHAnsi" w:hAnsiTheme="majorHAnsi"/>
          <w:color w:val="FF0000"/>
          <w:sz w:val="24"/>
          <w:szCs w:val="24"/>
        </w:rPr>
      </w:pPr>
      <w:r w:rsidRPr="00000C9B">
        <w:rPr>
          <w:rFonts w:asciiTheme="majorHAnsi" w:hAnsiTheme="majorHAnsi"/>
          <w:sz w:val="24"/>
          <w:szCs w:val="24"/>
        </w:rPr>
        <w:t>Prenosný školský záznamník dát (Data logger)</w:t>
      </w:r>
      <w:r w:rsidR="00F51668" w:rsidRPr="00000C9B">
        <w:rPr>
          <w:rFonts w:asciiTheme="majorHAnsi" w:hAnsiTheme="majorHAnsi"/>
          <w:sz w:val="24"/>
          <w:szCs w:val="24"/>
        </w:rPr>
        <w:t>,</w:t>
      </w:r>
    </w:p>
    <w:p w:rsidR="00920AF1" w:rsidRPr="00000C9B" w:rsidRDefault="00920AF1" w:rsidP="00920AF1">
      <w:pPr>
        <w:pStyle w:val="Odsekzoznamu"/>
        <w:numPr>
          <w:ilvl w:val="0"/>
          <w:numId w:val="22"/>
        </w:numPr>
        <w:spacing w:after="0"/>
        <w:jc w:val="both"/>
        <w:rPr>
          <w:rFonts w:asciiTheme="majorHAnsi" w:hAnsiTheme="majorHAnsi"/>
          <w:color w:val="FF0000"/>
          <w:sz w:val="24"/>
          <w:szCs w:val="24"/>
        </w:rPr>
      </w:pPr>
      <w:r w:rsidRPr="00000C9B">
        <w:rPr>
          <w:rFonts w:asciiTheme="majorHAnsi" w:hAnsiTheme="majorHAnsi"/>
          <w:sz w:val="24"/>
          <w:szCs w:val="24"/>
        </w:rPr>
        <w:t>Základná sada senzorov pre učebňu fyziku</w:t>
      </w:r>
      <w:r w:rsidR="00F51668" w:rsidRPr="00000C9B">
        <w:rPr>
          <w:rFonts w:asciiTheme="majorHAnsi" w:hAnsiTheme="majorHAnsi"/>
          <w:sz w:val="24"/>
          <w:szCs w:val="24"/>
        </w:rPr>
        <w:t>,</w:t>
      </w:r>
    </w:p>
    <w:p w:rsidR="00920AF1" w:rsidRPr="00000C9B" w:rsidRDefault="00920AF1" w:rsidP="00920AF1">
      <w:pPr>
        <w:pStyle w:val="Odsekzoznamu"/>
        <w:numPr>
          <w:ilvl w:val="0"/>
          <w:numId w:val="22"/>
        </w:numPr>
        <w:spacing w:after="0"/>
        <w:jc w:val="both"/>
        <w:rPr>
          <w:rFonts w:asciiTheme="majorHAnsi" w:hAnsiTheme="majorHAnsi"/>
          <w:color w:val="FF0000"/>
          <w:sz w:val="24"/>
          <w:szCs w:val="24"/>
        </w:rPr>
      </w:pPr>
      <w:r w:rsidRPr="00000C9B">
        <w:rPr>
          <w:rFonts w:asciiTheme="majorHAnsi" w:hAnsiTheme="majorHAnsi"/>
          <w:sz w:val="24"/>
          <w:szCs w:val="24"/>
        </w:rPr>
        <w:t>Fyzikálne autíčko – demo model.</w:t>
      </w:r>
    </w:p>
    <w:p w:rsidR="00920AF1" w:rsidRPr="00000C9B" w:rsidRDefault="00920AF1" w:rsidP="00920AF1">
      <w:pPr>
        <w:spacing w:after="0"/>
        <w:ind w:left="360"/>
        <w:jc w:val="both"/>
        <w:rPr>
          <w:rFonts w:asciiTheme="majorHAnsi" w:hAnsiTheme="majorHAnsi"/>
          <w:sz w:val="24"/>
          <w:szCs w:val="24"/>
        </w:rPr>
      </w:pPr>
    </w:p>
    <w:p w:rsidR="00920AF1" w:rsidRPr="00000C9B" w:rsidRDefault="00F51668" w:rsidP="00F51668">
      <w:pPr>
        <w:spacing w:after="0"/>
        <w:jc w:val="both"/>
        <w:rPr>
          <w:rFonts w:asciiTheme="majorHAnsi" w:hAnsiTheme="majorHAnsi"/>
          <w:color w:val="FF0000"/>
          <w:sz w:val="24"/>
          <w:szCs w:val="24"/>
        </w:rPr>
      </w:pPr>
      <w:r w:rsidRPr="00B5264C">
        <w:rPr>
          <w:rFonts w:asciiTheme="majorHAnsi" w:hAnsiTheme="majorHAnsi"/>
          <w:sz w:val="24"/>
          <w:szCs w:val="24"/>
        </w:rPr>
        <w:t>Medzi</w:t>
      </w:r>
      <w:r w:rsidRPr="00000C9B">
        <w:rPr>
          <w:rFonts w:asciiTheme="majorHAnsi" w:hAnsiTheme="majorHAnsi"/>
          <w:sz w:val="24"/>
          <w:szCs w:val="24"/>
        </w:rPr>
        <w:t xml:space="preserve"> často používané učebné pomôcky označujú učitelia </w:t>
      </w:r>
      <w:r w:rsidR="00920AF1" w:rsidRPr="00000C9B">
        <w:rPr>
          <w:rFonts w:asciiTheme="majorHAnsi" w:hAnsiTheme="majorHAnsi"/>
          <w:sz w:val="24"/>
          <w:szCs w:val="24"/>
        </w:rPr>
        <w:t>tieto :</w:t>
      </w:r>
    </w:p>
    <w:p w:rsidR="00920AF1" w:rsidRPr="00000C9B" w:rsidRDefault="00920AF1" w:rsidP="00920AF1">
      <w:pPr>
        <w:pStyle w:val="Odsekzoznamu"/>
        <w:numPr>
          <w:ilvl w:val="0"/>
          <w:numId w:val="15"/>
        </w:numPr>
        <w:spacing w:after="0"/>
        <w:ind w:left="1134"/>
        <w:jc w:val="both"/>
        <w:rPr>
          <w:rFonts w:asciiTheme="majorHAnsi" w:hAnsiTheme="majorHAnsi"/>
          <w:sz w:val="24"/>
          <w:szCs w:val="24"/>
        </w:rPr>
      </w:pPr>
      <w:r w:rsidRPr="00000C9B">
        <w:rPr>
          <w:rFonts w:asciiTheme="majorHAnsi" w:hAnsiTheme="majorHAnsi"/>
          <w:sz w:val="24"/>
          <w:szCs w:val="24"/>
        </w:rPr>
        <w:t>Žiacka edukačná súprava Termodynamika</w:t>
      </w:r>
      <w:r w:rsidR="00F51668" w:rsidRPr="00000C9B">
        <w:rPr>
          <w:rFonts w:asciiTheme="majorHAnsi" w:hAnsiTheme="majorHAnsi"/>
          <w:sz w:val="24"/>
          <w:szCs w:val="24"/>
        </w:rPr>
        <w:t>,</w:t>
      </w:r>
    </w:p>
    <w:p w:rsidR="00920AF1" w:rsidRPr="00000C9B" w:rsidRDefault="00920AF1" w:rsidP="00920AF1">
      <w:pPr>
        <w:pStyle w:val="Odsekzoznamu"/>
        <w:numPr>
          <w:ilvl w:val="0"/>
          <w:numId w:val="15"/>
        </w:numPr>
        <w:spacing w:after="0"/>
        <w:ind w:left="1134"/>
        <w:jc w:val="both"/>
        <w:rPr>
          <w:rFonts w:asciiTheme="majorHAnsi" w:hAnsiTheme="majorHAnsi"/>
          <w:sz w:val="24"/>
          <w:szCs w:val="24"/>
        </w:rPr>
      </w:pPr>
      <w:r w:rsidRPr="00000C9B">
        <w:rPr>
          <w:rFonts w:asciiTheme="majorHAnsi" w:hAnsiTheme="majorHAnsi"/>
          <w:sz w:val="24"/>
          <w:szCs w:val="24"/>
        </w:rPr>
        <w:t>Ži</w:t>
      </w:r>
      <w:r w:rsidR="00F51668" w:rsidRPr="00000C9B">
        <w:rPr>
          <w:rFonts w:asciiTheme="majorHAnsi" w:hAnsiTheme="majorHAnsi"/>
          <w:sz w:val="24"/>
          <w:szCs w:val="24"/>
        </w:rPr>
        <w:t>acka edukačná súprava Mechanika,</w:t>
      </w:r>
    </w:p>
    <w:p w:rsidR="00920AF1" w:rsidRPr="00000C9B" w:rsidRDefault="00F51668" w:rsidP="00920AF1">
      <w:pPr>
        <w:pStyle w:val="Odsekzoznamu"/>
        <w:numPr>
          <w:ilvl w:val="0"/>
          <w:numId w:val="15"/>
        </w:numPr>
        <w:spacing w:after="0"/>
        <w:ind w:left="1134"/>
        <w:jc w:val="both"/>
        <w:rPr>
          <w:rFonts w:asciiTheme="majorHAnsi" w:hAnsiTheme="majorHAnsi"/>
          <w:sz w:val="24"/>
          <w:szCs w:val="24"/>
        </w:rPr>
      </w:pPr>
      <w:r w:rsidRPr="00000C9B">
        <w:rPr>
          <w:rFonts w:asciiTheme="majorHAnsi" w:hAnsiTheme="majorHAnsi"/>
          <w:sz w:val="24"/>
          <w:szCs w:val="24"/>
        </w:rPr>
        <w:t>Žiacka edukačná súprava Optika,</w:t>
      </w:r>
    </w:p>
    <w:p w:rsidR="00920AF1" w:rsidRPr="00000C9B" w:rsidRDefault="00920AF1" w:rsidP="00920AF1">
      <w:pPr>
        <w:pStyle w:val="Odsekzoznamu"/>
        <w:numPr>
          <w:ilvl w:val="0"/>
          <w:numId w:val="15"/>
        </w:numPr>
        <w:spacing w:after="0"/>
        <w:ind w:left="1134"/>
        <w:jc w:val="both"/>
        <w:rPr>
          <w:rFonts w:asciiTheme="majorHAnsi" w:hAnsiTheme="majorHAnsi"/>
          <w:sz w:val="24"/>
          <w:szCs w:val="24"/>
        </w:rPr>
      </w:pPr>
      <w:r w:rsidRPr="00000C9B">
        <w:rPr>
          <w:rFonts w:asciiTheme="majorHAnsi" w:hAnsiTheme="majorHAnsi"/>
          <w:sz w:val="24"/>
          <w:szCs w:val="24"/>
        </w:rPr>
        <w:t>Ži</w:t>
      </w:r>
      <w:r w:rsidR="00F51668" w:rsidRPr="00000C9B">
        <w:rPr>
          <w:rFonts w:asciiTheme="majorHAnsi" w:hAnsiTheme="majorHAnsi"/>
          <w:sz w:val="24"/>
          <w:szCs w:val="24"/>
        </w:rPr>
        <w:t>acka edukačná súprava Elektrina,</w:t>
      </w:r>
    </w:p>
    <w:p w:rsidR="00920AF1" w:rsidRPr="00000C9B" w:rsidRDefault="00920AF1" w:rsidP="00920AF1">
      <w:pPr>
        <w:pStyle w:val="Odsekzoznamu"/>
        <w:numPr>
          <w:ilvl w:val="0"/>
          <w:numId w:val="15"/>
        </w:numPr>
        <w:spacing w:after="0"/>
        <w:ind w:left="1134"/>
        <w:jc w:val="both"/>
        <w:rPr>
          <w:rFonts w:asciiTheme="majorHAnsi" w:hAnsiTheme="majorHAnsi"/>
          <w:sz w:val="24"/>
          <w:szCs w:val="24"/>
        </w:rPr>
      </w:pPr>
      <w:r w:rsidRPr="00000C9B">
        <w:rPr>
          <w:rFonts w:asciiTheme="majorHAnsi" w:hAnsiTheme="majorHAnsi"/>
          <w:sz w:val="24"/>
          <w:szCs w:val="24"/>
        </w:rPr>
        <w:t>Žiacka edukačná súprava Magnetizmus.</w:t>
      </w:r>
    </w:p>
    <w:p w:rsidR="00920AF1" w:rsidRPr="00000C9B" w:rsidRDefault="00920AF1" w:rsidP="00920AF1">
      <w:pPr>
        <w:spacing w:after="0"/>
        <w:jc w:val="both"/>
        <w:rPr>
          <w:rFonts w:asciiTheme="majorHAnsi" w:hAnsiTheme="majorHAnsi" w:cs="Times New Roman"/>
          <w:sz w:val="24"/>
          <w:szCs w:val="24"/>
        </w:rPr>
      </w:pPr>
    </w:p>
    <w:p w:rsidR="00920AF1" w:rsidRPr="00000C9B" w:rsidRDefault="00F51668" w:rsidP="00920AF1">
      <w:pPr>
        <w:spacing w:after="0"/>
        <w:jc w:val="both"/>
        <w:rPr>
          <w:rFonts w:asciiTheme="majorHAnsi" w:hAnsiTheme="majorHAnsi" w:cs="Times New Roman"/>
          <w:sz w:val="24"/>
          <w:szCs w:val="24"/>
        </w:rPr>
      </w:pPr>
      <w:r w:rsidRPr="00000C9B">
        <w:rPr>
          <w:rFonts w:asciiTheme="majorHAnsi" w:hAnsiTheme="majorHAnsi" w:cs="Times New Roman"/>
          <w:sz w:val="24"/>
          <w:szCs w:val="24"/>
        </w:rPr>
        <w:t>Ako sporadicky</w:t>
      </w:r>
      <w:r w:rsidR="00920AF1" w:rsidRPr="00000C9B">
        <w:rPr>
          <w:rFonts w:asciiTheme="majorHAnsi" w:hAnsiTheme="majorHAnsi" w:cs="Times New Roman"/>
          <w:sz w:val="24"/>
          <w:szCs w:val="24"/>
        </w:rPr>
        <w:t xml:space="preserve"> využívané boli označené tieto učebné pomôcky:</w:t>
      </w:r>
    </w:p>
    <w:p w:rsidR="00920AF1" w:rsidRPr="00000C9B" w:rsidRDefault="00E50608" w:rsidP="00920AF1">
      <w:pPr>
        <w:pStyle w:val="Odsekzoznamu"/>
        <w:numPr>
          <w:ilvl w:val="0"/>
          <w:numId w:val="23"/>
        </w:numPr>
        <w:spacing w:after="0"/>
        <w:jc w:val="both"/>
        <w:rPr>
          <w:rFonts w:asciiTheme="majorHAnsi" w:hAnsiTheme="majorHAnsi"/>
          <w:sz w:val="24"/>
          <w:szCs w:val="24"/>
        </w:rPr>
      </w:pPr>
      <w:r w:rsidRPr="00000C9B">
        <w:rPr>
          <w:rFonts w:asciiTheme="majorHAnsi" w:hAnsiTheme="majorHAnsi"/>
          <w:sz w:val="24"/>
          <w:szCs w:val="24"/>
        </w:rPr>
        <w:t>Sada propan-butánových kahanov,</w:t>
      </w:r>
    </w:p>
    <w:p w:rsidR="00920AF1" w:rsidRPr="00000C9B" w:rsidRDefault="00920AF1" w:rsidP="00920AF1">
      <w:pPr>
        <w:pStyle w:val="Odsekzoznamu"/>
        <w:numPr>
          <w:ilvl w:val="0"/>
          <w:numId w:val="23"/>
        </w:numPr>
        <w:spacing w:after="0"/>
        <w:jc w:val="both"/>
        <w:rPr>
          <w:rFonts w:asciiTheme="majorHAnsi" w:hAnsiTheme="majorHAnsi"/>
          <w:sz w:val="24"/>
          <w:szCs w:val="24"/>
        </w:rPr>
      </w:pPr>
      <w:r w:rsidRPr="00000C9B">
        <w:rPr>
          <w:rFonts w:asciiTheme="majorHAnsi" w:hAnsiTheme="majorHAnsi"/>
          <w:sz w:val="24"/>
          <w:szCs w:val="24"/>
        </w:rPr>
        <w:t xml:space="preserve">Laboratórny školský zdroj AC/DC </w:t>
      </w:r>
      <w:r w:rsidR="00E50608" w:rsidRPr="00000C9B">
        <w:rPr>
          <w:rFonts w:asciiTheme="majorHAnsi" w:hAnsiTheme="majorHAnsi"/>
          <w:sz w:val="24"/>
          <w:szCs w:val="24"/>
        </w:rPr>
        <w:t>stabilizovaného napätia a prúdu,</w:t>
      </w:r>
    </w:p>
    <w:p w:rsidR="00920AF1" w:rsidRPr="00000C9B" w:rsidRDefault="00E50608" w:rsidP="00920AF1">
      <w:pPr>
        <w:pStyle w:val="Odsekzoznamu"/>
        <w:numPr>
          <w:ilvl w:val="0"/>
          <w:numId w:val="23"/>
        </w:numPr>
        <w:spacing w:after="0"/>
        <w:jc w:val="both"/>
        <w:rPr>
          <w:rFonts w:asciiTheme="majorHAnsi" w:hAnsiTheme="majorHAnsi"/>
          <w:sz w:val="24"/>
          <w:szCs w:val="24"/>
        </w:rPr>
      </w:pPr>
      <w:r w:rsidRPr="00000C9B">
        <w:rPr>
          <w:rFonts w:asciiTheme="majorHAnsi" w:hAnsiTheme="majorHAnsi"/>
          <w:sz w:val="24"/>
          <w:szCs w:val="24"/>
        </w:rPr>
        <w:t>Van de Graaffov generátor,</w:t>
      </w:r>
    </w:p>
    <w:p w:rsidR="00920AF1" w:rsidRPr="00000C9B" w:rsidRDefault="00920AF1" w:rsidP="00920AF1">
      <w:pPr>
        <w:pStyle w:val="Odsekzoznamu"/>
        <w:numPr>
          <w:ilvl w:val="0"/>
          <w:numId w:val="23"/>
        </w:numPr>
        <w:spacing w:after="0"/>
        <w:jc w:val="both"/>
        <w:rPr>
          <w:rFonts w:asciiTheme="majorHAnsi" w:hAnsiTheme="majorHAnsi"/>
          <w:sz w:val="24"/>
          <w:szCs w:val="24"/>
        </w:rPr>
      </w:pPr>
      <w:r w:rsidRPr="00000C9B">
        <w:rPr>
          <w:rFonts w:asciiTheme="majorHAnsi" w:hAnsiTheme="majorHAnsi"/>
          <w:sz w:val="24"/>
          <w:szCs w:val="24"/>
        </w:rPr>
        <w:lastRenderedPageBreak/>
        <w:t>Elektroskop.</w:t>
      </w:r>
    </w:p>
    <w:p w:rsidR="00920AF1" w:rsidRPr="00000C9B" w:rsidRDefault="00920AF1" w:rsidP="00E50608">
      <w:pPr>
        <w:pStyle w:val="Odsekzoznamu"/>
        <w:spacing w:after="0"/>
        <w:ind w:left="1080"/>
        <w:jc w:val="both"/>
        <w:rPr>
          <w:rFonts w:asciiTheme="majorHAnsi" w:hAnsiTheme="majorHAnsi"/>
          <w:sz w:val="24"/>
          <w:szCs w:val="24"/>
        </w:rPr>
      </w:pPr>
    </w:p>
    <w:p w:rsidR="00920AF1" w:rsidRPr="00000C9B" w:rsidRDefault="00B5264C" w:rsidP="00920AF1">
      <w:pPr>
        <w:pStyle w:val="Odsekzoznamu"/>
        <w:ind w:left="-142" w:firstLine="426"/>
        <w:jc w:val="both"/>
        <w:rPr>
          <w:rFonts w:asciiTheme="majorHAnsi" w:hAnsiTheme="majorHAnsi"/>
          <w:sz w:val="24"/>
          <w:szCs w:val="24"/>
          <w:lang w:eastAsia="sk-SK"/>
        </w:rPr>
      </w:pPr>
      <w:r>
        <w:rPr>
          <w:rFonts w:asciiTheme="majorHAnsi" w:hAnsiTheme="majorHAnsi"/>
          <w:sz w:val="24"/>
          <w:szCs w:val="24"/>
          <w:lang w:eastAsia="sk-SK"/>
        </w:rPr>
        <w:t>Národný</w:t>
      </w:r>
      <w:r w:rsidR="00920AF1" w:rsidRPr="00000C9B">
        <w:rPr>
          <w:rFonts w:asciiTheme="majorHAnsi" w:hAnsiTheme="majorHAnsi"/>
          <w:sz w:val="24"/>
          <w:szCs w:val="24"/>
          <w:lang w:eastAsia="sk-SK"/>
        </w:rPr>
        <w:t xml:space="preserve"> projekt bol pre vybrané školy veľkým prínosom nielen v oblasti dodaných pomôcok z národného projektu, čo zvýšilo aj kvalitu vo výučbe, ale aj v metodologickej oblasti, v ktorej museli učitelia využívať nové formy vo výchove a vzdelávaní žiakov vo vyučovacom procese.</w:t>
      </w:r>
    </w:p>
    <w:p w:rsidR="00920AF1" w:rsidRPr="00000C9B" w:rsidRDefault="00000C9B" w:rsidP="00000C9B">
      <w:pPr>
        <w:pStyle w:val="Nadpis2"/>
        <w:rPr>
          <w:b w:val="0"/>
        </w:rPr>
      </w:pPr>
      <w:bookmarkStart w:id="13" w:name="_Toc437267135"/>
      <w:r>
        <w:t>3.</w:t>
      </w:r>
      <w:r w:rsidR="00330C7F">
        <w:t>3</w:t>
      </w:r>
      <w:r>
        <w:t xml:space="preserve"> </w:t>
      </w:r>
      <w:r w:rsidR="00920AF1" w:rsidRPr="00000C9B">
        <w:t>Vyhodnotenie</w:t>
      </w:r>
      <w:bookmarkEnd w:id="13"/>
    </w:p>
    <w:p w:rsidR="00920AF1" w:rsidRPr="00000C9B" w:rsidRDefault="00920AF1" w:rsidP="00920AF1">
      <w:pPr>
        <w:pStyle w:val="Odsekzoznamu"/>
        <w:spacing w:after="120"/>
        <w:ind w:left="0" w:firstLine="709"/>
        <w:jc w:val="both"/>
        <w:rPr>
          <w:rFonts w:asciiTheme="majorHAnsi" w:hAnsiTheme="majorHAnsi"/>
          <w:sz w:val="24"/>
          <w:szCs w:val="24"/>
        </w:rPr>
      </w:pPr>
      <w:r w:rsidRPr="00000C9B">
        <w:rPr>
          <w:rFonts w:asciiTheme="majorHAnsi" w:hAnsiTheme="majorHAnsi"/>
          <w:sz w:val="24"/>
          <w:szCs w:val="24"/>
        </w:rPr>
        <w:t>Podpora polytechnickej</w:t>
      </w:r>
      <w:r w:rsidRPr="00000C9B">
        <w:rPr>
          <w:rFonts w:asciiTheme="majorHAnsi" w:hAnsiTheme="majorHAnsi"/>
          <w:b/>
          <w:sz w:val="24"/>
          <w:szCs w:val="24"/>
        </w:rPr>
        <w:t xml:space="preserve"> </w:t>
      </w:r>
      <w:r w:rsidRPr="00000C9B">
        <w:rPr>
          <w:rFonts w:asciiTheme="majorHAnsi" w:hAnsiTheme="majorHAnsi"/>
          <w:sz w:val="24"/>
          <w:szCs w:val="24"/>
        </w:rPr>
        <w:t>výchovy na každom stupni</w:t>
      </w:r>
      <w:r w:rsidRPr="00000C9B">
        <w:rPr>
          <w:rFonts w:asciiTheme="majorHAnsi" w:hAnsiTheme="majorHAnsi"/>
          <w:b/>
          <w:sz w:val="24"/>
          <w:szCs w:val="24"/>
        </w:rPr>
        <w:t xml:space="preserve"> </w:t>
      </w:r>
      <w:r w:rsidRPr="00000C9B">
        <w:rPr>
          <w:rFonts w:asciiTheme="majorHAnsi" w:hAnsiTheme="majorHAnsi"/>
          <w:sz w:val="24"/>
          <w:szCs w:val="24"/>
        </w:rPr>
        <w:t>vzdelávania má svoj dôležitý význam. Vďaka využívaniu inovatívnych a progresívnych vyučovacích metód a foriem vzdelávania v spojení s využívaním učebných</w:t>
      </w:r>
      <w:r w:rsidR="00856955">
        <w:rPr>
          <w:rFonts w:asciiTheme="majorHAnsi" w:hAnsiTheme="majorHAnsi"/>
          <w:sz w:val="24"/>
          <w:szCs w:val="24"/>
        </w:rPr>
        <w:t xml:space="preserve"> pomôcok dochádza k modernizácii</w:t>
      </w:r>
      <w:r w:rsidRPr="00000C9B">
        <w:rPr>
          <w:rFonts w:asciiTheme="majorHAnsi" w:hAnsiTheme="majorHAnsi"/>
          <w:sz w:val="24"/>
          <w:szCs w:val="24"/>
        </w:rPr>
        <w:t xml:space="preserve"> vyučovacieho procesu. Aplikácia nových spôsobov a prvkov výučby je vzhľadom na súčasný vývoj spoločnosti nevyhnutná. Dnešná spoločnosť si žiada flexibilných a odborne vzdelaných ľudí. Jedným z nástrojov, ktorý to umožňuje je práve polytechnické vzdelávanie v rámci štúdia prírodovedných predmetov.</w:t>
      </w:r>
    </w:p>
    <w:p w:rsidR="00920AF1" w:rsidRPr="00000C9B" w:rsidRDefault="00F51668" w:rsidP="00920AF1">
      <w:pPr>
        <w:pStyle w:val="Odsekzoznamu"/>
        <w:ind w:left="0" w:firstLine="709"/>
        <w:jc w:val="both"/>
        <w:rPr>
          <w:rFonts w:asciiTheme="majorHAnsi" w:hAnsiTheme="majorHAnsi"/>
          <w:sz w:val="24"/>
          <w:szCs w:val="24"/>
        </w:rPr>
      </w:pPr>
      <w:r w:rsidRPr="00000C9B">
        <w:rPr>
          <w:rFonts w:asciiTheme="majorHAnsi" w:hAnsiTheme="majorHAnsi"/>
          <w:sz w:val="24"/>
          <w:szCs w:val="24"/>
        </w:rPr>
        <w:t xml:space="preserve">Spomínaný prístup k výučbe </w:t>
      </w:r>
      <w:r w:rsidR="00920AF1" w:rsidRPr="00000C9B">
        <w:rPr>
          <w:rFonts w:asciiTheme="majorHAnsi" w:hAnsiTheme="majorHAnsi"/>
          <w:sz w:val="24"/>
          <w:szCs w:val="24"/>
        </w:rPr>
        <w:t>predmetu fyzika umožňuje žiakom pochopiť, že fyzika nemusí patriť medzi neobľúbené predmety. V spojení s novými vyučovacími metódami, formami a učebnými pomôckami môže byť zaujímav</w:t>
      </w:r>
      <w:r w:rsidRPr="00000C9B">
        <w:rPr>
          <w:rFonts w:asciiTheme="majorHAnsi" w:hAnsiTheme="majorHAnsi"/>
          <w:sz w:val="24"/>
          <w:szCs w:val="24"/>
        </w:rPr>
        <w:t>ejš</w:t>
      </w:r>
      <w:r w:rsidR="00920AF1" w:rsidRPr="00000C9B">
        <w:rPr>
          <w:rFonts w:asciiTheme="majorHAnsi" w:hAnsiTheme="majorHAnsi"/>
          <w:sz w:val="24"/>
          <w:szCs w:val="24"/>
        </w:rPr>
        <w:t xml:space="preserve">ou. Najmä v prípade, ak je žiakom prezentovaná tým najkrajším spôsobom, ktorý ponúka, a tým je experiment. V rámci experimentálnej činnosti žiaci môžu pozorovať prebiehajúci fyzikálny dej, zlepšovať svoje manuálne zručnosti, vytvárať hypotézy, ale aj utvárať závery. Môžu sa z nich stať aktívni účastníci vyučovacieho procesu. </w:t>
      </w:r>
    </w:p>
    <w:p w:rsidR="00330C7F" w:rsidRDefault="00330C7F" w:rsidP="00000C9B">
      <w:pPr>
        <w:pStyle w:val="Nadpis1"/>
      </w:pPr>
    </w:p>
    <w:p w:rsidR="00330C7F" w:rsidRDefault="00330C7F" w:rsidP="00000C9B">
      <w:pPr>
        <w:pStyle w:val="Nadpis1"/>
      </w:pPr>
      <w:bookmarkStart w:id="14" w:name="_Toc437267136"/>
      <w:r>
        <w:t>4</w:t>
      </w:r>
      <w:r w:rsidRPr="00000C9B">
        <w:t>. Používanie didaktických pomôcok v</w:t>
      </w:r>
      <w:r>
        <w:t xml:space="preserve"> predmete</w:t>
      </w:r>
      <w:r w:rsidRPr="00000C9B">
        <w:t xml:space="preserve"> </w:t>
      </w:r>
      <w:r>
        <w:t>technika</w:t>
      </w:r>
      <w:bookmarkEnd w:id="14"/>
    </w:p>
    <w:p w:rsidR="001A0FF7" w:rsidRPr="00000C9B" w:rsidRDefault="00000C9B" w:rsidP="00330C7F">
      <w:pPr>
        <w:pStyle w:val="Nadpis2"/>
      </w:pPr>
      <w:bookmarkStart w:id="15" w:name="_Toc437267137"/>
      <w:r>
        <w:t>4.</w:t>
      </w:r>
      <w:r w:rsidR="00330C7F">
        <w:t xml:space="preserve">1 </w:t>
      </w:r>
      <w:r>
        <w:t xml:space="preserve"> </w:t>
      </w:r>
      <w:r w:rsidR="001A0FF7" w:rsidRPr="00000C9B">
        <w:t xml:space="preserve">Sumár dodaných nových didaktických pomôcok za predmet </w:t>
      </w:r>
      <w:r w:rsidR="00940EB1" w:rsidRPr="00000C9B">
        <w:t>technika</w:t>
      </w:r>
      <w:bookmarkEnd w:id="15"/>
    </w:p>
    <w:p w:rsidR="00F51668" w:rsidRPr="00330C7F" w:rsidRDefault="00F51668" w:rsidP="00330C7F">
      <w:pPr>
        <w:spacing w:after="0"/>
        <w:ind w:firstLine="360"/>
        <w:jc w:val="both"/>
        <w:rPr>
          <w:rFonts w:asciiTheme="majorHAnsi" w:hAnsiTheme="majorHAnsi" w:cs="Times New Roman"/>
          <w:color w:val="000000" w:themeColor="text1"/>
          <w:sz w:val="24"/>
          <w:szCs w:val="24"/>
        </w:rPr>
      </w:pPr>
      <w:r w:rsidRPr="00330C7F">
        <w:rPr>
          <w:rFonts w:asciiTheme="majorHAnsi" w:hAnsiTheme="majorHAnsi" w:cs="Times New Roman"/>
          <w:color w:val="000000" w:themeColor="text1"/>
          <w:sz w:val="24"/>
          <w:szCs w:val="24"/>
        </w:rPr>
        <w:t>V rámci národného projektu boli na zapojené školy za predmet biológia dodané tieto didaktické pomôcky:</w:t>
      </w:r>
    </w:p>
    <w:p w:rsidR="00940EB1" w:rsidRPr="00000C9B" w:rsidRDefault="00940EB1" w:rsidP="00940EB1">
      <w:pPr>
        <w:pStyle w:val="Odsekzoznamu"/>
        <w:numPr>
          <w:ilvl w:val="0"/>
          <w:numId w:val="8"/>
        </w:numPr>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t>Súprava základných dielenských meradiel pre ZŠ</w:t>
      </w:r>
    </w:p>
    <w:p w:rsidR="00940EB1" w:rsidRPr="00000C9B" w:rsidRDefault="00940EB1" w:rsidP="00940EB1">
      <w:pPr>
        <w:pStyle w:val="Odsekzoznamu"/>
        <w:numPr>
          <w:ilvl w:val="0"/>
          <w:numId w:val="8"/>
        </w:numPr>
        <w:jc w:val="both"/>
        <w:rPr>
          <w:rFonts w:asciiTheme="majorHAnsi" w:hAnsiTheme="majorHAnsi"/>
          <w:i/>
          <w:sz w:val="24"/>
          <w:szCs w:val="24"/>
          <w:lang w:eastAsia="sk-SK"/>
        </w:rPr>
      </w:pPr>
      <w:r w:rsidRPr="00000C9B">
        <w:rPr>
          <w:rFonts w:asciiTheme="majorHAnsi" w:hAnsiTheme="majorHAnsi"/>
          <w:sz w:val="24"/>
          <w:szCs w:val="24"/>
          <w:shd w:val="clear" w:color="auto" w:fill="FFFFFF"/>
        </w:rPr>
        <w:t>Súprava základného dielenského ručného náradia</w:t>
      </w:r>
    </w:p>
    <w:p w:rsidR="00940EB1" w:rsidRPr="00000C9B" w:rsidRDefault="00940EB1" w:rsidP="00940EB1">
      <w:pPr>
        <w:pStyle w:val="Odsekzoznamu"/>
        <w:numPr>
          <w:ilvl w:val="0"/>
          <w:numId w:val="8"/>
        </w:numPr>
        <w:shd w:val="clear" w:color="auto" w:fill="FFFFFF"/>
        <w:spacing w:before="100" w:beforeAutospacing="1" w:after="100" w:afterAutospacing="1"/>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t>Súprava akumulátorových skrutkovačov</w:t>
      </w:r>
    </w:p>
    <w:p w:rsidR="00940EB1" w:rsidRPr="00000C9B" w:rsidRDefault="00940EB1" w:rsidP="00940EB1">
      <w:pPr>
        <w:pStyle w:val="Odsekzoznamu"/>
        <w:numPr>
          <w:ilvl w:val="0"/>
          <w:numId w:val="8"/>
        </w:numPr>
        <w:shd w:val="clear" w:color="auto" w:fill="FFFFFF"/>
        <w:spacing w:before="100" w:beforeAutospacing="1" w:after="100" w:afterAutospacing="1"/>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t>Súprava základného náradia pre elektroniku</w:t>
      </w:r>
    </w:p>
    <w:p w:rsidR="00940EB1" w:rsidRPr="00000C9B" w:rsidRDefault="00940EB1" w:rsidP="00940EB1">
      <w:pPr>
        <w:pStyle w:val="Odsekzoznamu"/>
        <w:numPr>
          <w:ilvl w:val="0"/>
          <w:numId w:val="8"/>
        </w:numPr>
        <w:shd w:val="clear" w:color="auto" w:fill="FFFFFF"/>
        <w:spacing w:before="100" w:beforeAutospacing="1" w:after="100" w:afterAutospacing="1"/>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t>Mikro-spájkovačka 24 V s príslušenstvom </w:t>
      </w:r>
    </w:p>
    <w:p w:rsidR="00940EB1" w:rsidRPr="00000C9B" w:rsidRDefault="00940EB1" w:rsidP="00940EB1">
      <w:pPr>
        <w:pStyle w:val="Odsekzoznamu"/>
        <w:numPr>
          <w:ilvl w:val="0"/>
          <w:numId w:val="8"/>
        </w:numPr>
        <w:shd w:val="clear" w:color="auto" w:fill="FFFFFF"/>
        <w:spacing w:before="100" w:beforeAutospacing="1" w:after="100" w:afterAutospacing="1"/>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t>Nožnice na strihanie plechu s príslušenstvom </w:t>
      </w:r>
    </w:p>
    <w:p w:rsidR="00940EB1" w:rsidRPr="00000C9B" w:rsidRDefault="00940EB1" w:rsidP="00940EB1">
      <w:pPr>
        <w:pStyle w:val="Odsekzoznamu"/>
        <w:numPr>
          <w:ilvl w:val="0"/>
          <w:numId w:val="8"/>
        </w:numPr>
        <w:shd w:val="clear" w:color="auto" w:fill="FFFFFF"/>
        <w:spacing w:before="100" w:beforeAutospacing="1" w:after="100" w:afterAutospacing="1"/>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t>Teplovzdušná pištoľ s príslušenstvom</w:t>
      </w:r>
    </w:p>
    <w:p w:rsidR="00940EB1" w:rsidRPr="00000C9B" w:rsidRDefault="00940EB1" w:rsidP="00940EB1">
      <w:pPr>
        <w:pStyle w:val="Odsekzoznamu"/>
        <w:numPr>
          <w:ilvl w:val="0"/>
          <w:numId w:val="8"/>
        </w:numPr>
        <w:shd w:val="clear" w:color="auto" w:fill="FFFFFF"/>
        <w:spacing w:before="100" w:beforeAutospacing="1" w:after="100" w:afterAutospacing="1"/>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t>Zverák s príslušenstvom</w:t>
      </w:r>
    </w:p>
    <w:p w:rsidR="00940EB1" w:rsidRPr="00000C9B" w:rsidRDefault="00940EB1" w:rsidP="00940EB1">
      <w:pPr>
        <w:pStyle w:val="Odsekzoznamu"/>
        <w:numPr>
          <w:ilvl w:val="0"/>
          <w:numId w:val="8"/>
        </w:numPr>
        <w:shd w:val="clear" w:color="auto" w:fill="FFFFFF"/>
        <w:spacing w:before="100" w:beforeAutospacing="1" w:after="100" w:afterAutospacing="1"/>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t>Nákova s príslušenstvom</w:t>
      </w:r>
    </w:p>
    <w:p w:rsidR="00940EB1" w:rsidRPr="00000C9B" w:rsidRDefault="00940EB1" w:rsidP="00940EB1">
      <w:pPr>
        <w:pStyle w:val="Odsekzoznamu"/>
        <w:numPr>
          <w:ilvl w:val="0"/>
          <w:numId w:val="8"/>
        </w:numPr>
        <w:shd w:val="clear" w:color="auto" w:fill="FFFFFF"/>
        <w:spacing w:before="100" w:beforeAutospacing="1" w:after="100" w:afterAutospacing="1"/>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t>Zostava pre elektrinu a magnetizmus – (žiacka verzia)</w:t>
      </w:r>
    </w:p>
    <w:p w:rsidR="00940EB1" w:rsidRPr="00000C9B" w:rsidRDefault="00940EB1" w:rsidP="00940EB1">
      <w:pPr>
        <w:pStyle w:val="Odsekzoznamu"/>
        <w:numPr>
          <w:ilvl w:val="0"/>
          <w:numId w:val="8"/>
        </w:numPr>
        <w:shd w:val="clear" w:color="auto" w:fill="FFFFFF"/>
        <w:spacing w:before="100" w:beforeAutospacing="1" w:after="100" w:afterAutospacing="1"/>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t>Univerzálny merací prístroj pre elektrinu (sada) </w:t>
      </w:r>
    </w:p>
    <w:p w:rsidR="00940EB1" w:rsidRPr="00000C9B" w:rsidRDefault="00940EB1" w:rsidP="00940EB1">
      <w:pPr>
        <w:pStyle w:val="Odsekzoznamu"/>
        <w:numPr>
          <w:ilvl w:val="0"/>
          <w:numId w:val="8"/>
        </w:numPr>
        <w:shd w:val="clear" w:color="auto" w:fill="FFFFFF"/>
        <w:spacing w:before="100" w:beforeAutospacing="1" w:after="100" w:afterAutospacing="1"/>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t>Merač spotreby el. energie</w:t>
      </w:r>
    </w:p>
    <w:p w:rsidR="00940EB1" w:rsidRPr="00000C9B" w:rsidRDefault="00940EB1" w:rsidP="00940EB1">
      <w:pPr>
        <w:pStyle w:val="Odsekzoznamu"/>
        <w:numPr>
          <w:ilvl w:val="0"/>
          <w:numId w:val="8"/>
        </w:numPr>
        <w:shd w:val="clear" w:color="auto" w:fill="FFFFFF"/>
        <w:spacing w:before="100" w:beforeAutospacing="1" w:after="100" w:afterAutospacing="1"/>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t>Elektro demonštračná sada</w:t>
      </w:r>
    </w:p>
    <w:p w:rsidR="00940EB1" w:rsidRPr="00000C9B" w:rsidRDefault="00940EB1" w:rsidP="00940EB1">
      <w:pPr>
        <w:pStyle w:val="Odsekzoznamu"/>
        <w:numPr>
          <w:ilvl w:val="0"/>
          <w:numId w:val="8"/>
        </w:numPr>
        <w:shd w:val="clear" w:color="auto" w:fill="FFFFFF"/>
        <w:spacing w:before="100" w:beforeAutospacing="1" w:after="100" w:afterAutospacing="1"/>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lastRenderedPageBreak/>
        <w:t>Demonštračný model alternátora – rozoberateľný</w:t>
      </w:r>
    </w:p>
    <w:p w:rsidR="00940EB1" w:rsidRPr="00000C9B" w:rsidRDefault="00940EB1" w:rsidP="00940EB1">
      <w:pPr>
        <w:pStyle w:val="Odsekzoznamu"/>
        <w:numPr>
          <w:ilvl w:val="0"/>
          <w:numId w:val="8"/>
        </w:numPr>
        <w:shd w:val="clear" w:color="auto" w:fill="FFFFFF"/>
        <w:spacing w:before="100" w:beforeAutospacing="1" w:after="100" w:afterAutospacing="1"/>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t>Demonštračný model WC splachovača – rozoberateľný</w:t>
      </w:r>
    </w:p>
    <w:p w:rsidR="00940EB1" w:rsidRPr="00000C9B" w:rsidRDefault="00940EB1" w:rsidP="00940EB1">
      <w:pPr>
        <w:pStyle w:val="Odsekzoznamu"/>
        <w:numPr>
          <w:ilvl w:val="0"/>
          <w:numId w:val="8"/>
        </w:numPr>
        <w:shd w:val="clear" w:color="auto" w:fill="FFFFFF"/>
        <w:spacing w:before="100" w:beforeAutospacing="1" w:after="100" w:afterAutospacing="1"/>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t>Demonštračný model vodovodného sifónu – rozoberateľný</w:t>
      </w:r>
    </w:p>
    <w:p w:rsidR="00940EB1" w:rsidRPr="00000C9B" w:rsidRDefault="00940EB1" w:rsidP="00940EB1">
      <w:pPr>
        <w:pStyle w:val="Odsekzoznamu"/>
        <w:numPr>
          <w:ilvl w:val="0"/>
          <w:numId w:val="8"/>
        </w:numPr>
        <w:shd w:val="clear" w:color="auto" w:fill="FFFFFF"/>
        <w:spacing w:before="100" w:beforeAutospacing="1" w:after="100" w:afterAutospacing="1"/>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t>Súprava na nácvik pravouhlého premietania</w:t>
      </w:r>
    </w:p>
    <w:p w:rsidR="00940EB1" w:rsidRPr="00000C9B" w:rsidRDefault="00940EB1" w:rsidP="00940EB1">
      <w:pPr>
        <w:pStyle w:val="Odsekzoznamu"/>
        <w:numPr>
          <w:ilvl w:val="0"/>
          <w:numId w:val="8"/>
        </w:numPr>
        <w:shd w:val="clear" w:color="auto" w:fill="FFFFFF"/>
        <w:spacing w:before="100" w:beforeAutospacing="1" w:after="100" w:afterAutospacing="1"/>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t>Stavebnica o zdrojoch obnoviteľnej energie</w:t>
      </w:r>
    </w:p>
    <w:p w:rsidR="00940EB1" w:rsidRPr="00000C9B" w:rsidRDefault="00940EB1" w:rsidP="00940EB1">
      <w:pPr>
        <w:pStyle w:val="Odsekzoznamu"/>
        <w:numPr>
          <w:ilvl w:val="0"/>
          <w:numId w:val="8"/>
        </w:numPr>
        <w:shd w:val="clear" w:color="auto" w:fill="FFFFFF"/>
        <w:spacing w:before="100" w:beforeAutospacing="1" w:after="100" w:afterAutospacing="1"/>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t>Vodoinštalačné zariadenie v kufríku</w:t>
      </w:r>
    </w:p>
    <w:p w:rsidR="00940EB1" w:rsidRPr="00000C9B" w:rsidRDefault="00940EB1" w:rsidP="00940EB1">
      <w:pPr>
        <w:pStyle w:val="Odsekzoznamu"/>
        <w:numPr>
          <w:ilvl w:val="0"/>
          <w:numId w:val="8"/>
        </w:numPr>
        <w:shd w:val="clear" w:color="auto" w:fill="FFFFFF"/>
        <w:spacing w:before="100" w:beforeAutospacing="1" w:after="100" w:afterAutospacing="1"/>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t>Zostavy základných druhov mechanizmov, pohonov a prevodov</w:t>
      </w:r>
    </w:p>
    <w:p w:rsidR="00940EB1" w:rsidRPr="00000C9B" w:rsidRDefault="00940EB1" w:rsidP="00940EB1">
      <w:pPr>
        <w:pStyle w:val="Odsekzoznamu"/>
        <w:numPr>
          <w:ilvl w:val="0"/>
          <w:numId w:val="8"/>
        </w:numPr>
        <w:shd w:val="clear" w:color="auto" w:fill="FFFFFF"/>
        <w:spacing w:before="100" w:beforeAutospacing="1" w:after="100" w:afterAutospacing="1"/>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t>Súprava mini-eko vodíkové autíčko</w:t>
      </w:r>
    </w:p>
    <w:p w:rsidR="00940EB1" w:rsidRPr="00000C9B" w:rsidRDefault="00940EB1" w:rsidP="00940EB1">
      <w:pPr>
        <w:pStyle w:val="Odsekzoznamu"/>
        <w:numPr>
          <w:ilvl w:val="0"/>
          <w:numId w:val="8"/>
        </w:numPr>
        <w:shd w:val="clear" w:color="auto" w:fill="FFFFFF"/>
        <w:spacing w:before="100" w:beforeAutospacing="1" w:after="100" w:afterAutospacing="1"/>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t>Hlukomer</w:t>
      </w:r>
    </w:p>
    <w:p w:rsidR="00940EB1" w:rsidRPr="00000C9B" w:rsidRDefault="00940EB1" w:rsidP="00940EB1">
      <w:pPr>
        <w:pStyle w:val="Odsekzoznamu"/>
        <w:numPr>
          <w:ilvl w:val="0"/>
          <w:numId w:val="8"/>
        </w:numPr>
        <w:shd w:val="clear" w:color="auto" w:fill="FFFFFF"/>
        <w:spacing w:before="100" w:beforeAutospacing="1" w:after="100" w:afterAutospacing="1"/>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t>Sada nástenných tabúľ pre polytechniku</w:t>
      </w:r>
    </w:p>
    <w:p w:rsidR="00940EB1" w:rsidRPr="00000C9B" w:rsidRDefault="00940EB1" w:rsidP="00940EB1">
      <w:pPr>
        <w:pStyle w:val="Odsekzoznamu"/>
        <w:numPr>
          <w:ilvl w:val="0"/>
          <w:numId w:val="8"/>
        </w:numPr>
        <w:shd w:val="clear" w:color="auto" w:fill="FFFFFF"/>
        <w:spacing w:before="100" w:beforeAutospacing="1" w:after="100" w:afterAutospacing="1"/>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t>Stavebnica na obrábanie dreva (vrátane sady základného spotr. materiálu)</w:t>
      </w:r>
    </w:p>
    <w:p w:rsidR="00940EB1" w:rsidRPr="00000C9B" w:rsidRDefault="00940EB1" w:rsidP="00940EB1">
      <w:pPr>
        <w:pStyle w:val="Odsekzoznamu"/>
        <w:numPr>
          <w:ilvl w:val="0"/>
          <w:numId w:val="8"/>
        </w:numPr>
        <w:shd w:val="clear" w:color="auto" w:fill="FFFFFF"/>
        <w:spacing w:before="100" w:beforeAutospacing="1" w:after="100" w:afterAutospacing="1"/>
        <w:jc w:val="both"/>
        <w:rPr>
          <w:rFonts w:asciiTheme="majorHAnsi" w:hAnsiTheme="majorHAnsi"/>
          <w:sz w:val="24"/>
          <w:szCs w:val="24"/>
          <w:shd w:val="clear" w:color="auto" w:fill="FFFFFF"/>
        </w:rPr>
      </w:pPr>
      <w:r w:rsidRPr="00000C9B">
        <w:rPr>
          <w:rFonts w:asciiTheme="majorHAnsi" w:hAnsiTheme="majorHAnsi"/>
          <w:sz w:val="24"/>
          <w:szCs w:val="24"/>
          <w:shd w:val="clear" w:color="auto" w:fill="FFFFFF"/>
        </w:rPr>
        <w:t>Stavebnica na obrábanie kovov (vrátane sady základného spotr. materiálu)</w:t>
      </w:r>
    </w:p>
    <w:p w:rsidR="00940EB1" w:rsidRPr="00000C9B" w:rsidRDefault="00940EB1" w:rsidP="00940EB1">
      <w:pPr>
        <w:pStyle w:val="Odsekzoznamu"/>
        <w:numPr>
          <w:ilvl w:val="0"/>
          <w:numId w:val="8"/>
        </w:numPr>
        <w:shd w:val="clear" w:color="auto" w:fill="FFFFFF"/>
        <w:spacing w:before="100" w:beforeAutospacing="1" w:after="100" w:afterAutospacing="1"/>
        <w:jc w:val="both"/>
        <w:rPr>
          <w:rFonts w:asciiTheme="majorHAnsi" w:hAnsiTheme="majorHAnsi"/>
          <w:sz w:val="24"/>
          <w:szCs w:val="24"/>
          <w:lang w:eastAsia="sk-SK"/>
        </w:rPr>
      </w:pPr>
      <w:r w:rsidRPr="00000C9B">
        <w:rPr>
          <w:rFonts w:asciiTheme="majorHAnsi" w:hAnsiTheme="majorHAnsi"/>
          <w:sz w:val="24"/>
          <w:szCs w:val="24"/>
          <w:shd w:val="clear" w:color="auto" w:fill="FFFFFF"/>
        </w:rPr>
        <w:t>Vzorkovnice základných druhov technických materiálov </w:t>
      </w:r>
    </w:p>
    <w:p w:rsidR="00940EB1" w:rsidRPr="00000C9B" w:rsidRDefault="00330C7F" w:rsidP="00000C9B">
      <w:pPr>
        <w:pStyle w:val="Nadpis2"/>
        <w:rPr>
          <w:lang w:eastAsia="sk-SK"/>
        </w:rPr>
      </w:pPr>
      <w:bookmarkStart w:id="16" w:name="_Toc437267138"/>
      <w:r>
        <w:t>4.2</w:t>
      </w:r>
      <w:r w:rsidR="00000C9B">
        <w:t xml:space="preserve"> </w:t>
      </w:r>
      <w:r w:rsidR="00940EB1" w:rsidRPr="00000C9B">
        <w:t>Frekvencia používania nových didaktických pomôcok</w:t>
      </w:r>
      <w:bookmarkEnd w:id="16"/>
    </w:p>
    <w:p w:rsidR="00940EB1" w:rsidRPr="00000C9B" w:rsidRDefault="00940EB1" w:rsidP="00330C7F">
      <w:pPr>
        <w:spacing w:after="0"/>
        <w:ind w:firstLine="708"/>
        <w:jc w:val="both"/>
        <w:rPr>
          <w:rFonts w:asciiTheme="majorHAnsi" w:hAnsiTheme="majorHAnsi" w:cs="Times New Roman"/>
          <w:color w:val="000000" w:themeColor="text1"/>
          <w:sz w:val="24"/>
          <w:szCs w:val="24"/>
        </w:rPr>
      </w:pPr>
      <w:r w:rsidRPr="00000C9B">
        <w:rPr>
          <w:rFonts w:asciiTheme="majorHAnsi" w:hAnsiTheme="majorHAnsi" w:cs="Times New Roman"/>
          <w:color w:val="000000" w:themeColor="text1"/>
          <w:sz w:val="24"/>
          <w:szCs w:val="24"/>
        </w:rPr>
        <w:t>Základným poznatkom získaným v rámci monitorovania bolo, že v technike sa najviac aplikuje typ vyučovacej hodiny s prevahou praktických činností žiakov ako základná organizačná forma vyučovania. Z hľadiska miesta realizácie bola najčastejšie využívaná organizačná forma vyučovanie v školskej dielni. V rámci jednotlivých etáp vyučovacej hodiny sa objavila rôznorodosť využívania jednotlivých učebn</w:t>
      </w:r>
      <w:r w:rsidR="00856955">
        <w:rPr>
          <w:rFonts w:asciiTheme="majorHAnsi" w:hAnsiTheme="majorHAnsi" w:cs="Times New Roman"/>
          <w:color w:val="000000" w:themeColor="text1"/>
          <w:sz w:val="24"/>
          <w:szCs w:val="24"/>
        </w:rPr>
        <w:t>ých pomôcok dodaných v rámci NP</w:t>
      </w:r>
      <w:r w:rsidRPr="00000C9B">
        <w:rPr>
          <w:rFonts w:asciiTheme="majorHAnsi" w:hAnsiTheme="majorHAnsi" w:cs="Times New Roman"/>
          <w:color w:val="000000" w:themeColor="text1"/>
          <w:sz w:val="24"/>
          <w:szCs w:val="24"/>
        </w:rPr>
        <w:t>.</w:t>
      </w:r>
    </w:p>
    <w:p w:rsidR="00940EB1" w:rsidRPr="00000C9B" w:rsidRDefault="00940EB1" w:rsidP="00330C7F">
      <w:pPr>
        <w:spacing w:after="0"/>
        <w:ind w:firstLine="708"/>
        <w:jc w:val="both"/>
        <w:rPr>
          <w:rFonts w:asciiTheme="majorHAnsi" w:hAnsiTheme="majorHAnsi" w:cs="Times New Roman"/>
          <w:color w:val="000000" w:themeColor="text1"/>
          <w:sz w:val="24"/>
          <w:szCs w:val="24"/>
        </w:rPr>
      </w:pPr>
      <w:r w:rsidRPr="00000C9B">
        <w:rPr>
          <w:rFonts w:asciiTheme="majorHAnsi" w:hAnsiTheme="majorHAnsi" w:cs="Times New Roman"/>
          <w:color w:val="000000" w:themeColor="text1"/>
          <w:sz w:val="24"/>
          <w:szCs w:val="24"/>
        </w:rPr>
        <w:t>V úvodnej etape sa v nadpolovičnej väčšine aplikovali učebné pomôcky, ktoré boli využívané napr. pri opise situácie a formulácií problémovej úlohy, resp. pri zadaní problému a jeho vysvetlení učiteľom. V najväčšej miere išlo o aplikáciu učebných pomôcok:</w:t>
      </w:r>
    </w:p>
    <w:p w:rsidR="00940EB1" w:rsidRPr="00000C9B" w:rsidRDefault="00940EB1" w:rsidP="00940EB1">
      <w:pPr>
        <w:pStyle w:val="Odsekzoznamu"/>
        <w:numPr>
          <w:ilvl w:val="0"/>
          <w:numId w:val="10"/>
        </w:numPr>
        <w:spacing w:after="0"/>
        <w:jc w:val="both"/>
        <w:rPr>
          <w:rFonts w:asciiTheme="majorHAnsi" w:hAnsiTheme="majorHAnsi"/>
          <w:color w:val="000000" w:themeColor="text1"/>
          <w:sz w:val="24"/>
          <w:szCs w:val="24"/>
        </w:rPr>
      </w:pPr>
      <w:r w:rsidRPr="00000C9B">
        <w:rPr>
          <w:rFonts w:asciiTheme="majorHAnsi" w:hAnsiTheme="majorHAnsi"/>
          <w:sz w:val="24"/>
          <w:szCs w:val="24"/>
          <w:lang w:eastAsia="sk-SK"/>
        </w:rPr>
        <w:t>súprava základného dielenského ručného náradia,</w:t>
      </w:r>
    </w:p>
    <w:p w:rsidR="00940EB1" w:rsidRPr="00000C9B" w:rsidRDefault="00940EB1" w:rsidP="00940EB1">
      <w:pPr>
        <w:pStyle w:val="Odsekzoznamu"/>
        <w:numPr>
          <w:ilvl w:val="0"/>
          <w:numId w:val="10"/>
        </w:numPr>
        <w:spacing w:after="0"/>
        <w:jc w:val="both"/>
        <w:rPr>
          <w:rFonts w:asciiTheme="majorHAnsi" w:hAnsiTheme="majorHAnsi"/>
          <w:color w:val="000000" w:themeColor="text1"/>
          <w:sz w:val="24"/>
          <w:szCs w:val="24"/>
        </w:rPr>
      </w:pPr>
      <w:r w:rsidRPr="00000C9B">
        <w:rPr>
          <w:rFonts w:asciiTheme="majorHAnsi" w:hAnsiTheme="majorHAnsi"/>
          <w:sz w:val="24"/>
          <w:szCs w:val="24"/>
          <w:lang w:eastAsia="sk-SK"/>
        </w:rPr>
        <w:t>súprava základných dielenských meradiel.</w:t>
      </w:r>
    </w:p>
    <w:p w:rsidR="00940EB1" w:rsidRPr="00000C9B" w:rsidRDefault="00940EB1" w:rsidP="00940EB1">
      <w:pPr>
        <w:spacing w:after="0"/>
        <w:ind w:left="795"/>
        <w:jc w:val="both"/>
        <w:rPr>
          <w:rFonts w:asciiTheme="majorHAnsi" w:hAnsiTheme="majorHAnsi" w:cs="Times New Roman"/>
          <w:color w:val="000000" w:themeColor="text1"/>
          <w:sz w:val="24"/>
          <w:szCs w:val="24"/>
        </w:rPr>
      </w:pPr>
    </w:p>
    <w:p w:rsidR="00940EB1" w:rsidRPr="00000C9B" w:rsidRDefault="00940EB1" w:rsidP="00330C7F">
      <w:pPr>
        <w:spacing w:after="0"/>
        <w:ind w:firstLine="708"/>
        <w:jc w:val="both"/>
        <w:rPr>
          <w:rFonts w:asciiTheme="majorHAnsi" w:hAnsiTheme="majorHAnsi" w:cs="Times New Roman"/>
          <w:color w:val="000000" w:themeColor="text1"/>
          <w:sz w:val="24"/>
          <w:szCs w:val="24"/>
        </w:rPr>
      </w:pPr>
      <w:r w:rsidRPr="00000C9B">
        <w:rPr>
          <w:rFonts w:asciiTheme="majorHAnsi" w:hAnsiTheme="majorHAnsi" w:cs="Times New Roman"/>
          <w:color w:val="000000" w:themeColor="text1"/>
          <w:sz w:val="24"/>
          <w:szCs w:val="24"/>
        </w:rPr>
        <w:t>Expozičná etapa sa vyznačovala výkladom učiteľa doplneného o demonštráciu pomocou učebných pomôcok a nadobúdaním nových resp. zdokonaľovaním už nadobudnutých zručností. Učebné pomôcky boli využité v takmer 94% monitorovaných vyučovacích hodinách. Konkrétne boli použité:</w:t>
      </w:r>
    </w:p>
    <w:p w:rsidR="00940EB1" w:rsidRPr="00000C9B" w:rsidRDefault="00940EB1" w:rsidP="00940EB1">
      <w:pPr>
        <w:pStyle w:val="Odsekzoznamu"/>
        <w:numPr>
          <w:ilvl w:val="0"/>
          <w:numId w:val="11"/>
        </w:numPr>
        <w:spacing w:after="0"/>
        <w:jc w:val="both"/>
        <w:rPr>
          <w:rFonts w:asciiTheme="majorHAnsi" w:hAnsiTheme="majorHAnsi"/>
          <w:color w:val="000000" w:themeColor="text1"/>
          <w:sz w:val="24"/>
          <w:szCs w:val="24"/>
        </w:rPr>
      </w:pPr>
      <w:r w:rsidRPr="00000C9B">
        <w:rPr>
          <w:rFonts w:asciiTheme="majorHAnsi" w:hAnsiTheme="majorHAnsi"/>
          <w:sz w:val="24"/>
          <w:szCs w:val="24"/>
          <w:lang w:eastAsia="sk-SK"/>
        </w:rPr>
        <w:t>súprava základného dielenského ručného náradia,</w:t>
      </w:r>
    </w:p>
    <w:p w:rsidR="00940EB1" w:rsidRPr="00000C9B" w:rsidRDefault="00940EB1" w:rsidP="00940EB1">
      <w:pPr>
        <w:pStyle w:val="Odsekzoznamu"/>
        <w:numPr>
          <w:ilvl w:val="0"/>
          <w:numId w:val="11"/>
        </w:numPr>
        <w:spacing w:after="0"/>
        <w:jc w:val="both"/>
        <w:rPr>
          <w:rFonts w:asciiTheme="majorHAnsi" w:hAnsiTheme="majorHAnsi"/>
          <w:color w:val="000000" w:themeColor="text1"/>
          <w:sz w:val="24"/>
          <w:szCs w:val="24"/>
        </w:rPr>
      </w:pPr>
      <w:r w:rsidRPr="00000C9B">
        <w:rPr>
          <w:rFonts w:asciiTheme="majorHAnsi" w:hAnsiTheme="majorHAnsi"/>
          <w:sz w:val="24"/>
          <w:szCs w:val="24"/>
          <w:lang w:eastAsia="sk-SK"/>
        </w:rPr>
        <w:t>súprava základných dielenských meradiel,</w:t>
      </w:r>
    </w:p>
    <w:p w:rsidR="00940EB1" w:rsidRPr="00000C9B" w:rsidRDefault="00940EB1" w:rsidP="00940EB1">
      <w:pPr>
        <w:pStyle w:val="Odsekzoznamu"/>
        <w:numPr>
          <w:ilvl w:val="0"/>
          <w:numId w:val="11"/>
        </w:numPr>
        <w:spacing w:after="0"/>
        <w:jc w:val="both"/>
        <w:rPr>
          <w:rFonts w:asciiTheme="majorHAnsi" w:hAnsiTheme="majorHAnsi"/>
          <w:color w:val="000000" w:themeColor="text1"/>
          <w:sz w:val="24"/>
          <w:szCs w:val="24"/>
        </w:rPr>
      </w:pPr>
      <w:r w:rsidRPr="00000C9B">
        <w:rPr>
          <w:rFonts w:asciiTheme="majorHAnsi" w:hAnsiTheme="majorHAnsi"/>
          <w:sz w:val="24"/>
          <w:szCs w:val="24"/>
          <w:lang w:eastAsia="sk-SK"/>
        </w:rPr>
        <w:t>zverák s príslušenstvom,</w:t>
      </w:r>
    </w:p>
    <w:p w:rsidR="00940EB1" w:rsidRPr="00000C9B" w:rsidRDefault="00940EB1" w:rsidP="00940EB1">
      <w:pPr>
        <w:pStyle w:val="Odsekzoznamu"/>
        <w:numPr>
          <w:ilvl w:val="0"/>
          <w:numId w:val="11"/>
        </w:numPr>
        <w:spacing w:after="0"/>
        <w:jc w:val="both"/>
        <w:rPr>
          <w:rFonts w:asciiTheme="majorHAnsi" w:hAnsiTheme="majorHAnsi"/>
          <w:color w:val="000000" w:themeColor="text1"/>
          <w:sz w:val="24"/>
          <w:szCs w:val="24"/>
        </w:rPr>
      </w:pPr>
      <w:r w:rsidRPr="00000C9B">
        <w:rPr>
          <w:rFonts w:asciiTheme="majorHAnsi" w:hAnsiTheme="majorHAnsi"/>
          <w:sz w:val="24"/>
          <w:szCs w:val="24"/>
          <w:lang w:eastAsia="sk-SK"/>
        </w:rPr>
        <w:t>stavebnice na obrábanie dreva a kovov.</w:t>
      </w:r>
    </w:p>
    <w:p w:rsidR="00940EB1" w:rsidRPr="00000C9B" w:rsidRDefault="00940EB1" w:rsidP="00940EB1">
      <w:pPr>
        <w:pStyle w:val="Odsekzoznamu"/>
        <w:spacing w:after="0"/>
        <w:ind w:left="1080"/>
        <w:jc w:val="both"/>
        <w:rPr>
          <w:rFonts w:asciiTheme="majorHAnsi" w:hAnsiTheme="majorHAnsi"/>
          <w:color w:val="000000" w:themeColor="text1"/>
          <w:sz w:val="24"/>
          <w:szCs w:val="24"/>
        </w:rPr>
      </w:pPr>
    </w:p>
    <w:p w:rsidR="00940EB1" w:rsidRPr="00000C9B" w:rsidRDefault="00940EB1" w:rsidP="00330C7F">
      <w:pPr>
        <w:spacing w:after="0"/>
        <w:ind w:firstLine="708"/>
        <w:jc w:val="both"/>
        <w:rPr>
          <w:rFonts w:asciiTheme="majorHAnsi" w:hAnsiTheme="majorHAnsi" w:cs="Times New Roman"/>
          <w:color w:val="000000" w:themeColor="text1"/>
          <w:sz w:val="24"/>
          <w:szCs w:val="24"/>
        </w:rPr>
      </w:pPr>
      <w:r w:rsidRPr="00000C9B">
        <w:rPr>
          <w:rFonts w:asciiTheme="majorHAnsi" w:hAnsiTheme="majorHAnsi" w:cs="Times New Roman"/>
          <w:color w:val="000000" w:themeColor="text1"/>
          <w:sz w:val="24"/>
          <w:szCs w:val="24"/>
        </w:rPr>
        <w:t>Vo fixačnej etape vyučovacej hodiny sa učitelia zamer</w:t>
      </w:r>
      <w:r w:rsidR="00E50608" w:rsidRPr="00000C9B">
        <w:rPr>
          <w:rFonts w:asciiTheme="majorHAnsi" w:hAnsiTheme="majorHAnsi" w:cs="Times New Roman"/>
          <w:color w:val="000000" w:themeColor="text1"/>
          <w:sz w:val="24"/>
          <w:szCs w:val="24"/>
        </w:rPr>
        <w:t xml:space="preserve">iavali na overovanie a fixáciu </w:t>
      </w:r>
      <w:r w:rsidRPr="00000C9B">
        <w:rPr>
          <w:rFonts w:asciiTheme="majorHAnsi" w:hAnsiTheme="majorHAnsi" w:cs="Times New Roman"/>
          <w:color w:val="000000" w:themeColor="text1"/>
          <w:sz w:val="24"/>
          <w:szCs w:val="24"/>
        </w:rPr>
        <w:t>nadobudnutých vedomosti a zručnosti žiakov, formou otázok alebo praktickými činnosťami so zreteľom na ich praktické využitie. Pri týchto činnostiach tak</w:t>
      </w:r>
      <w:r w:rsidR="00E50608" w:rsidRPr="00000C9B">
        <w:rPr>
          <w:rFonts w:asciiTheme="majorHAnsi" w:hAnsiTheme="majorHAnsi" w:cs="Times New Roman"/>
          <w:color w:val="000000" w:themeColor="text1"/>
          <w:sz w:val="24"/>
          <w:szCs w:val="24"/>
        </w:rPr>
        <w:t>tiež učitelia často siahali po didaktick</w:t>
      </w:r>
      <w:r w:rsidRPr="00000C9B">
        <w:rPr>
          <w:rFonts w:asciiTheme="majorHAnsi" w:hAnsiTheme="majorHAnsi" w:cs="Times New Roman"/>
          <w:color w:val="000000" w:themeColor="text1"/>
          <w:sz w:val="24"/>
          <w:szCs w:val="24"/>
        </w:rPr>
        <w:t>ých pomôckach. Najfrekventovanejšími pomôckami boli:</w:t>
      </w:r>
    </w:p>
    <w:p w:rsidR="00940EB1" w:rsidRPr="00000C9B" w:rsidRDefault="00940EB1" w:rsidP="00940EB1">
      <w:pPr>
        <w:pStyle w:val="Odsekzoznamu"/>
        <w:numPr>
          <w:ilvl w:val="0"/>
          <w:numId w:val="12"/>
        </w:numPr>
        <w:spacing w:after="0"/>
        <w:jc w:val="both"/>
        <w:rPr>
          <w:rFonts w:asciiTheme="majorHAnsi" w:hAnsiTheme="majorHAnsi"/>
          <w:color w:val="000000" w:themeColor="text1"/>
          <w:sz w:val="24"/>
          <w:szCs w:val="24"/>
        </w:rPr>
      </w:pPr>
      <w:r w:rsidRPr="00000C9B">
        <w:rPr>
          <w:rFonts w:asciiTheme="majorHAnsi" w:hAnsiTheme="majorHAnsi"/>
          <w:sz w:val="24"/>
          <w:szCs w:val="24"/>
          <w:lang w:eastAsia="sk-SK"/>
        </w:rPr>
        <w:t>súprava základného dielenského ručného náradia,</w:t>
      </w:r>
    </w:p>
    <w:p w:rsidR="00940EB1" w:rsidRPr="00000C9B" w:rsidRDefault="00940EB1" w:rsidP="00940EB1">
      <w:pPr>
        <w:pStyle w:val="Odsekzoznamu"/>
        <w:numPr>
          <w:ilvl w:val="0"/>
          <w:numId w:val="12"/>
        </w:numPr>
        <w:spacing w:after="0"/>
        <w:jc w:val="both"/>
        <w:rPr>
          <w:rFonts w:asciiTheme="majorHAnsi" w:hAnsiTheme="majorHAnsi"/>
          <w:color w:val="000000" w:themeColor="text1"/>
          <w:sz w:val="24"/>
          <w:szCs w:val="24"/>
        </w:rPr>
      </w:pPr>
      <w:r w:rsidRPr="00000C9B">
        <w:rPr>
          <w:rFonts w:asciiTheme="majorHAnsi" w:hAnsiTheme="majorHAnsi"/>
          <w:sz w:val="24"/>
          <w:szCs w:val="24"/>
          <w:lang w:eastAsia="sk-SK"/>
        </w:rPr>
        <w:lastRenderedPageBreak/>
        <w:t>súprava základných dielenských meradiel,</w:t>
      </w:r>
    </w:p>
    <w:p w:rsidR="00940EB1" w:rsidRPr="00000C9B" w:rsidRDefault="00940EB1" w:rsidP="00940EB1">
      <w:pPr>
        <w:pStyle w:val="Odsekzoznamu"/>
        <w:numPr>
          <w:ilvl w:val="0"/>
          <w:numId w:val="12"/>
        </w:numPr>
        <w:spacing w:after="0"/>
        <w:jc w:val="both"/>
        <w:rPr>
          <w:rFonts w:asciiTheme="majorHAnsi" w:hAnsiTheme="majorHAnsi"/>
          <w:color w:val="000000" w:themeColor="text1"/>
          <w:sz w:val="24"/>
          <w:szCs w:val="24"/>
        </w:rPr>
      </w:pPr>
      <w:r w:rsidRPr="00000C9B">
        <w:rPr>
          <w:rFonts w:asciiTheme="majorHAnsi" w:hAnsiTheme="majorHAnsi"/>
          <w:sz w:val="24"/>
          <w:szCs w:val="24"/>
          <w:lang w:eastAsia="sk-SK"/>
        </w:rPr>
        <w:t>zverák s príslušenstvom,</w:t>
      </w:r>
    </w:p>
    <w:p w:rsidR="00940EB1" w:rsidRPr="00000C9B" w:rsidRDefault="00940EB1" w:rsidP="00940EB1">
      <w:pPr>
        <w:pStyle w:val="Odsekzoznamu"/>
        <w:numPr>
          <w:ilvl w:val="0"/>
          <w:numId w:val="12"/>
        </w:numPr>
        <w:spacing w:after="0"/>
        <w:jc w:val="both"/>
        <w:rPr>
          <w:rFonts w:asciiTheme="majorHAnsi" w:hAnsiTheme="majorHAnsi"/>
          <w:color w:val="000000" w:themeColor="text1"/>
          <w:sz w:val="24"/>
          <w:szCs w:val="24"/>
        </w:rPr>
      </w:pPr>
      <w:r w:rsidRPr="00000C9B">
        <w:rPr>
          <w:rFonts w:asciiTheme="majorHAnsi" w:hAnsiTheme="majorHAnsi"/>
          <w:sz w:val="24"/>
          <w:szCs w:val="24"/>
          <w:lang w:eastAsia="sk-SK"/>
        </w:rPr>
        <w:t>súprava akumulátorových skrutkovačov.</w:t>
      </w:r>
    </w:p>
    <w:p w:rsidR="00940EB1" w:rsidRPr="00000C9B" w:rsidRDefault="00940EB1" w:rsidP="00940EB1">
      <w:pPr>
        <w:spacing w:after="0"/>
        <w:ind w:firstLine="360"/>
        <w:jc w:val="both"/>
        <w:rPr>
          <w:rFonts w:asciiTheme="majorHAnsi" w:hAnsiTheme="majorHAnsi" w:cs="Times New Roman"/>
          <w:color w:val="000000" w:themeColor="text1"/>
          <w:sz w:val="24"/>
          <w:szCs w:val="24"/>
        </w:rPr>
      </w:pPr>
    </w:p>
    <w:p w:rsidR="00940EB1" w:rsidRPr="00000C9B" w:rsidRDefault="00940EB1" w:rsidP="00330C7F">
      <w:pPr>
        <w:spacing w:after="0"/>
        <w:ind w:firstLine="708"/>
        <w:jc w:val="both"/>
        <w:rPr>
          <w:rFonts w:asciiTheme="majorHAnsi" w:hAnsiTheme="majorHAnsi" w:cs="Times New Roman"/>
          <w:color w:val="000000" w:themeColor="text1"/>
          <w:sz w:val="24"/>
          <w:szCs w:val="24"/>
        </w:rPr>
      </w:pPr>
      <w:r w:rsidRPr="00000C9B">
        <w:rPr>
          <w:rFonts w:asciiTheme="majorHAnsi" w:hAnsiTheme="majorHAnsi" w:cs="Times New Roman"/>
          <w:color w:val="000000" w:themeColor="text1"/>
          <w:sz w:val="24"/>
          <w:szCs w:val="24"/>
        </w:rPr>
        <w:t xml:space="preserve">Záverečná etapa sa niesla v znamení vyhodnocovania práce žiakov a v diskusii k výsledkom riešenia úloh. Aplikácia </w:t>
      </w:r>
      <w:r w:rsidR="00E50608" w:rsidRPr="00000C9B">
        <w:rPr>
          <w:rFonts w:asciiTheme="majorHAnsi" w:hAnsiTheme="majorHAnsi" w:cs="Times New Roman"/>
          <w:color w:val="000000" w:themeColor="text1"/>
          <w:sz w:val="24"/>
          <w:szCs w:val="24"/>
        </w:rPr>
        <w:t>didaktický</w:t>
      </w:r>
      <w:r w:rsidRPr="00000C9B">
        <w:rPr>
          <w:rFonts w:asciiTheme="majorHAnsi" w:hAnsiTheme="majorHAnsi" w:cs="Times New Roman"/>
          <w:color w:val="000000" w:themeColor="text1"/>
          <w:sz w:val="24"/>
          <w:szCs w:val="24"/>
        </w:rPr>
        <w:t xml:space="preserve">ch pomôcok v tejto časti vyučovacej hodiny bola registrovaná v 43% prípadov. Z dodaných </w:t>
      </w:r>
      <w:r w:rsidR="00E50608" w:rsidRPr="00000C9B">
        <w:rPr>
          <w:rFonts w:asciiTheme="majorHAnsi" w:hAnsiTheme="majorHAnsi" w:cs="Times New Roman"/>
          <w:color w:val="000000" w:themeColor="text1"/>
          <w:sz w:val="24"/>
          <w:szCs w:val="24"/>
        </w:rPr>
        <w:t>didaktických</w:t>
      </w:r>
      <w:r w:rsidRPr="00000C9B">
        <w:rPr>
          <w:rFonts w:asciiTheme="majorHAnsi" w:hAnsiTheme="majorHAnsi" w:cs="Times New Roman"/>
          <w:color w:val="000000" w:themeColor="text1"/>
          <w:sz w:val="24"/>
          <w:szCs w:val="24"/>
        </w:rPr>
        <w:t xml:space="preserve"> pomôcok boli využité najmä:</w:t>
      </w:r>
    </w:p>
    <w:p w:rsidR="00940EB1" w:rsidRPr="00000C9B" w:rsidRDefault="00940EB1" w:rsidP="00940EB1">
      <w:pPr>
        <w:pStyle w:val="Odsekzoznamu"/>
        <w:numPr>
          <w:ilvl w:val="0"/>
          <w:numId w:val="13"/>
        </w:numPr>
        <w:spacing w:after="0"/>
        <w:jc w:val="both"/>
        <w:rPr>
          <w:rFonts w:asciiTheme="majorHAnsi" w:hAnsiTheme="majorHAnsi"/>
          <w:color w:val="000000" w:themeColor="text1"/>
          <w:sz w:val="24"/>
          <w:szCs w:val="24"/>
        </w:rPr>
      </w:pPr>
      <w:r w:rsidRPr="00000C9B">
        <w:rPr>
          <w:rFonts w:asciiTheme="majorHAnsi" w:hAnsiTheme="majorHAnsi"/>
          <w:sz w:val="24"/>
          <w:szCs w:val="24"/>
          <w:lang w:eastAsia="sk-SK"/>
        </w:rPr>
        <w:t>súprava základného dielenského ručného náradia,</w:t>
      </w:r>
    </w:p>
    <w:p w:rsidR="00940EB1" w:rsidRPr="00000C9B" w:rsidRDefault="00940EB1" w:rsidP="00940EB1">
      <w:pPr>
        <w:pStyle w:val="Odsekzoznamu"/>
        <w:numPr>
          <w:ilvl w:val="0"/>
          <w:numId w:val="13"/>
        </w:numPr>
        <w:spacing w:after="0"/>
        <w:jc w:val="both"/>
        <w:rPr>
          <w:rFonts w:asciiTheme="majorHAnsi" w:hAnsiTheme="majorHAnsi"/>
          <w:color w:val="000000" w:themeColor="text1"/>
          <w:sz w:val="24"/>
          <w:szCs w:val="24"/>
        </w:rPr>
      </w:pPr>
      <w:r w:rsidRPr="00000C9B">
        <w:rPr>
          <w:rFonts w:asciiTheme="majorHAnsi" w:hAnsiTheme="majorHAnsi"/>
          <w:sz w:val="24"/>
          <w:szCs w:val="24"/>
          <w:lang w:eastAsia="sk-SK"/>
        </w:rPr>
        <w:t>súprava základných dielenských meradiel.</w:t>
      </w:r>
    </w:p>
    <w:p w:rsidR="00940EB1" w:rsidRPr="00000C9B" w:rsidRDefault="00940EB1" w:rsidP="00940EB1">
      <w:pPr>
        <w:spacing w:after="0"/>
        <w:ind w:firstLine="360"/>
        <w:jc w:val="both"/>
        <w:rPr>
          <w:rFonts w:asciiTheme="majorHAnsi" w:hAnsiTheme="majorHAnsi" w:cs="Times New Roman"/>
          <w:color w:val="000000" w:themeColor="text1"/>
          <w:sz w:val="24"/>
          <w:szCs w:val="24"/>
        </w:rPr>
      </w:pPr>
    </w:p>
    <w:p w:rsidR="00940EB1" w:rsidRPr="00000C9B" w:rsidRDefault="00940EB1" w:rsidP="00330C7F">
      <w:pPr>
        <w:spacing w:after="0"/>
        <w:ind w:firstLine="708"/>
        <w:jc w:val="both"/>
        <w:rPr>
          <w:rFonts w:asciiTheme="majorHAnsi" w:hAnsiTheme="majorHAnsi" w:cs="Times New Roman"/>
          <w:sz w:val="24"/>
          <w:szCs w:val="24"/>
        </w:rPr>
      </w:pPr>
      <w:r w:rsidRPr="00000C9B">
        <w:rPr>
          <w:rFonts w:asciiTheme="majorHAnsi" w:hAnsiTheme="majorHAnsi" w:cs="Times New Roman"/>
          <w:color w:val="000000" w:themeColor="text1"/>
          <w:sz w:val="24"/>
          <w:szCs w:val="24"/>
        </w:rPr>
        <w:t xml:space="preserve">Z celkového hľadiska môžeme postrehnúť istú jednotvárnosť využívania dodaných </w:t>
      </w:r>
      <w:r w:rsidR="00E50608" w:rsidRPr="00000C9B">
        <w:rPr>
          <w:rFonts w:asciiTheme="majorHAnsi" w:hAnsiTheme="majorHAnsi" w:cs="Times New Roman"/>
          <w:color w:val="000000" w:themeColor="text1"/>
          <w:sz w:val="24"/>
          <w:szCs w:val="24"/>
        </w:rPr>
        <w:t>didaktických</w:t>
      </w:r>
      <w:r w:rsidRPr="00000C9B">
        <w:rPr>
          <w:rFonts w:asciiTheme="majorHAnsi" w:hAnsiTheme="majorHAnsi" w:cs="Times New Roman"/>
          <w:color w:val="000000" w:themeColor="text1"/>
          <w:sz w:val="24"/>
          <w:szCs w:val="24"/>
        </w:rPr>
        <w:t xml:space="preserve"> pomôcok v priebehu vyučovacej hodiny. Zdôvodnenie tohto stavu môže súvisieť s vyjadreniami učiteľov, ktorí volia použité učebné pomôcky v rámci vyučovacej hodiny predovšetkým v závislosti od vyučovanej témy. </w:t>
      </w:r>
      <w:r w:rsidRPr="00000C9B">
        <w:rPr>
          <w:rFonts w:asciiTheme="majorHAnsi" w:hAnsiTheme="majorHAnsi" w:cs="Times New Roman"/>
          <w:sz w:val="24"/>
          <w:szCs w:val="24"/>
        </w:rPr>
        <w:t>Ako už bolo spomenuté</w:t>
      </w:r>
      <w:r w:rsidR="00E50608" w:rsidRPr="00000C9B">
        <w:rPr>
          <w:rFonts w:asciiTheme="majorHAnsi" w:hAnsiTheme="majorHAnsi" w:cs="Times New Roman"/>
          <w:sz w:val="24"/>
          <w:szCs w:val="24"/>
        </w:rPr>
        <w:t>,</w:t>
      </w:r>
      <w:r w:rsidRPr="00000C9B">
        <w:rPr>
          <w:rFonts w:asciiTheme="majorHAnsi" w:hAnsiTheme="majorHAnsi" w:cs="Times New Roman"/>
          <w:sz w:val="24"/>
          <w:szCs w:val="24"/>
        </w:rPr>
        <w:t xml:space="preserve"> učitelia hodnotia </w:t>
      </w:r>
      <w:r w:rsidR="00E50608" w:rsidRPr="00000C9B">
        <w:rPr>
          <w:rFonts w:asciiTheme="majorHAnsi" w:hAnsiTheme="majorHAnsi" w:cs="Times New Roman"/>
          <w:color w:val="000000" w:themeColor="text1"/>
          <w:sz w:val="24"/>
          <w:szCs w:val="24"/>
        </w:rPr>
        <w:t>didaktické</w:t>
      </w:r>
      <w:r w:rsidRPr="00000C9B">
        <w:rPr>
          <w:rFonts w:asciiTheme="majorHAnsi" w:eastAsia="Times New Roman" w:hAnsiTheme="majorHAnsi" w:cs="Times New Roman"/>
          <w:bCs/>
          <w:sz w:val="24"/>
          <w:szCs w:val="24"/>
          <w:lang w:eastAsia="sk-SK"/>
        </w:rPr>
        <w:t xml:space="preserve"> pomôcky dodané v rámci národného projektu</w:t>
      </w:r>
      <w:r w:rsidRPr="00000C9B">
        <w:rPr>
          <w:rFonts w:asciiTheme="majorHAnsi" w:hAnsiTheme="majorHAnsi" w:cs="Times New Roman"/>
          <w:color w:val="FF0000"/>
          <w:sz w:val="24"/>
          <w:szCs w:val="24"/>
        </w:rPr>
        <w:t xml:space="preserve"> </w:t>
      </w:r>
      <w:r w:rsidRPr="00000C9B">
        <w:rPr>
          <w:rFonts w:asciiTheme="majorHAnsi" w:hAnsiTheme="majorHAnsi" w:cs="Times New Roman"/>
          <w:strike/>
          <w:sz w:val="24"/>
          <w:szCs w:val="24"/>
        </w:rPr>
        <w:t xml:space="preserve"> </w:t>
      </w:r>
      <w:r w:rsidRPr="00000C9B">
        <w:rPr>
          <w:rFonts w:asciiTheme="majorHAnsi" w:hAnsiTheme="majorHAnsi" w:cs="Times New Roman"/>
          <w:sz w:val="24"/>
          <w:szCs w:val="24"/>
        </w:rPr>
        <w:t>(97%</w:t>
      </w:r>
      <w:r w:rsidR="00856955">
        <w:rPr>
          <w:rFonts w:asciiTheme="majorHAnsi" w:hAnsiTheme="majorHAnsi" w:cs="Times New Roman"/>
          <w:sz w:val="24"/>
          <w:szCs w:val="24"/>
        </w:rPr>
        <w:t>) veľmi kladne. V</w:t>
      </w:r>
      <w:r w:rsidRPr="00000C9B">
        <w:rPr>
          <w:rFonts w:asciiTheme="majorHAnsi" w:hAnsiTheme="majorHAnsi" w:cs="Times New Roman"/>
          <w:sz w:val="24"/>
          <w:szCs w:val="24"/>
        </w:rPr>
        <w:t>iac ako</w:t>
      </w:r>
      <w:r w:rsidRPr="00000C9B">
        <w:rPr>
          <w:rFonts w:asciiTheme="majorHAnsi" w:hAnsiTheme="majorHAnsi" w:cs="Times New Roman"/>
          <w:color w:val="FF0000"/>
          <w:sz w:val="24"/>
          <w:szCs w:val="24"/>
        </w:rPr>
        <w:t xml:space="preserve"> </w:t>
      </w:r>
      <w:r w:rsidRPr="00000C9B">
        <w:rPr>
          <w:rFonts w:asciiTheme="majorHAnsi" w:hAnsiTheme="majorHAnsi" w:cs="Times New Roman"/>
          <w:sz w:val="24"/>
          <w:szCs w:val="24"/>
        </w:rPr>
        <w:t xml:space="preserve">62% učiteľov zastáva názor, že počet jednotlivých </w:t>
      </w:r>
      <w:r w:rsidR="00E50608" w:rsidRPr="00000C9B">
        <w:rPr>
          <w:rFonts w:asciiTheme="majorHAnsi" w:hAnsiTheme="majorHAnsi" w:cs="Times New Roman"/>
          <w:color w:val="000000" w:themeColor="text1"/>
          <w:sz w:val="24"/>
          <w:szCs w:val="24"/>
        </w:rPr>
        <w:t>didaktických</w:t>
      </w:r>
      <w:r w:rsidRPr="00000C9B">
        <w:rPr>
          <w:rFonts w:asciiTheme="majorHAnsi" w:hAnsiTheme="majorHAnsi" w:cs="Times New Roman"/>
          <w:sz w:val="24"/>
          <w:szCs w:val="24"/>
        </w:rPr>
        <w:t xml:space="preserve"> pomôcok dodaných na školy je dostatočný, avšak existuje aj istá skupina učiteľov (35%), ktorá by si vedela počet jednotlivých učebných pomôcok predstaviť aj vyšší. Ako najužitočnejšie z dodaných učebných pomôcok boli učiteľmi v nadpolovičnej väčšine označené pomôcky:</w:t>
      </w:r>
    </w:p>
    <w:p w:rsidR="00940EB1" w:rsidRPr="00000C9B" w:rsidRDefault="00940EB1" w:rsidP="00940EB1">
      <w:pPr>
        <w:pStyle w:val="Odsekzoznamu"/>
        <w:numPr>
          <w:ilvl w:val="0"/>
          <w:numId w:val="14"/>
        </w:numPr>
        <w:spacing w:after="0"/>
        <w:jc w:val="both"/>
        <w:rPr>
          <w:rFonts w:asciiTheme="majorHAnsi" w:hAnsiTheme="majorHAnsi"/>
          <w:sz w:val="24"/>
          <w:szCs w:val="24"/>
        </w:rPr>
      </w:pPr>
      <w:r w:rsidRPr="00000C9B">
        <w:rPr>
          <w:rFonts w:asciiTheme="majorHAnsi" w:hAnsiTheme="majorHAnsi"/>
          <w:sz w:val="24"/>
          <w:szCs w:val="24"/>
          <w:lang w:eastAsia="sk-SK"/>
        </w:rPr>
        <w:t>súprava základného dielenského ručného náradia,</w:t>
      </w:r>
    </w:p>
    <w:p w:rsidR="00940EB1" w:rsidRPr="00000C9B" w:rsidRDefault="00940EB1" w:rsidP="00940EB1">
      <w:pPr>
        <w:pStyle w:val="Odsekzoznamu"/>
        <w:numPr>
          <w:ilvl w:val="0"/>
          <w:numId w:val="14"/>
        </w:numPr>
        <w:spacing w:after="0"/>
        <w:jc w:val="both"/>
        <w:rPr>
          <w:rFonts w:asciiTheme="majorHAnsi" w:hAnsiTheme="majorHAnsi"/>
          <w:sz w:val="24"/>
          <w:szCs w:val="24"/>
        </w:rPr>
      </w:pPr>
      <w:r w:rsidRPr="00000C9B">
        <w:rPr>
          <w:rFonts w:asciiTheme="majorHAnsi" w:hAnsiTheme="majorHAnsi"/>
          <w:sz w:val="24"/>
          <w:szCs w:val="24"/>
          <w:lang w:eastAsia="sk-SK"/>
        </w:rPr>
        <w:t>stavebnice na obrábanie dreva a kovov</w:t>
      </w:r>
    </w:p>
    <w:p w:rsidR="00940EB1" w:rsidRPr="00000C9B" w:rsidRDefault="00940EB1" w:rsidP="00940EB1">
      <w:pPr>
        <w:pStyle w:val="Odsekzoznamu"/>
        <w:numPr>
          <w:ilvl w:val="0"/>
          <w:numId w:val="14"/>
        </w:numPr>
        <w:spacing w:after="0"/>
        <w:jc w:val="both"/>
        <w:rPr>
          <w:rFonts w:asciiTheme="majorHAnsi" w:hAnsiTheme="majorHAnsi"/>
          <w:sz w:val="24"/>
          <w:szCs w:val="24"/>
        </w:rPr>
      </w:pPr>
      <w:r w:rsidRPr="00000C9B">
        <w:rPr>
          <w:rFonts w:asciiTheme="majorHAnsi" w:hAnsiTheme="majorHAnsi"/>
          <w:sz w:val="24"/>
          <w:szCs w:val="24"/>
          <w:lang w:eastAsia="sk-SK"/>
        </w:rPr>
        <w:t>súprava základných dielenských meradiel,</w:t>
      </w:r>
    </w:p>
    <w:p w:rsidR="00940EB1" w:rsidRPr="00000C9B" w:rsidRDefault="00940EB1" w:rsidP="00940EB1">
      <w:pPr>
        <w:pStyle w:val="Odsekzoznamu"/>
        <w:numPr>
          <w:ilvl w:val="0"/>
          <w:numId w:val="14"/>
        </w:numPr>
        <w:spacing w:after="0"/>
        <w:jc w:val="both"/>
        <w:rPr>
          <w:rFonts w:asciiTheme="majorHAnsi" w:hAnsiTheme="majorHAnsi"/>
          <w:sz w:val="24"/>
          <w:szCs w:val="24"/>
        </w:rPr>
      </w:pPr>
      <w:r w:rsidRPr="00000C9B">
        <w:rPr>
          <w:rFonts w:asciiTheme="majorHAnsi" w:hAnsiTheme="majorHAnsi"/>
          <w:sz w:val="24"/>
          <w:szCs w:val="24"/>
          <w:lang w:eastAsia="sk-SK"/>
        </w:rPr>
        <w:t>vzorkovnice základných druhov technických materiálov,</w:t>
      </w:r>
    </w:p>
    <w:p w:rsidR="00940EB1" w:rsidRPr="00000C9B" w:rsidRDefault="00940EB1" w:rsidP="00940EB1">
      <w:pPr>
        <w:pStyle w:val="Odsekzoznamu"/>
        <w:numPr>
          <w:ilvl w:val="0"/>
          <w:numId w:val="14"/>
        </w:numPr>
        <w:spacing w:after="0"/>
        <w:jc w:val="both"/>
        <w:rPr>
          <w:rFonts w:asciiTheme="majorHAnsi" w:hAnsiTheme="majorHAnsi"/>
          <w:sz w:val="24"/>
          <w:szCs w:val="24"/>
        </w:rPr>
      </w:pPr>
      <w:r w:rsidRPr="00000C9B">
        <w:rPr>
          <w:rFonts w:asciiTheme="majorHAnsi" w:hAnsiTheme="majorHAnsi"/>
          <w:sz w:val="24"/>
          <w:szCs w:val="24"/>
          <w:lang w:eastAsia="sk-SK"/>
        </w:rPr>
        <w:t>demonštračné modely (alternátor, WC, sifón),</w:t>
      </w:r>
    </w:p>
    <w:p w:rsidR="00940EB1" w:rsidRPr="00000C9B" w:rsidRDefault="00940EB1" w:rsidP="00940EB1">
      <w:pPr>
        <w:pStyle w:val="Odsekzoznamu"/>
        <w:numPr>
          <w:ilvl w:val="0"/>
          <w:numId w:val="14"/>
        </w:numPr>
        <w:spacing w:after="0"/>
        <w:jc w:val="both"/>
        <w:rPr>
          <w:rFonts w:asciiTheme="majorHAnsi" w:hAnsiTheme="majorHAnsi"/>
          <w:sz w:val="24"/>
          <w:szCs w:val="24"/>
        </w:rPr>
      </w:pPr>
      <w:r w:rsidRPr="00000C9B">
        <w:rPr>
          <w:rFonts w:asciiTheme="majorHAnsi" w:hAnsiTheme="majorHAnsi"/>
          <w:sz w:val="24"/>
          <w:szCs w:val="24"/>
          <w:lang w:eastAsia="sk-SK"/>
        </w:rPr>
        <w:t>zverák s príslušenstvom,</w:t>
      </w:r>
    </w:p>
    <w:p w:rsidR="00940EB1" w:rsidRPr="00000C9B" w:rsidRDefault="00940EB1" w:rsidP="00940EB1">
      <w:pPr>
        <w:pStyle w:val="Odsekzoznamu"/>
        <w:numPr>
          <w:ilvl w:val="0"/>
          <w:numId w:val="14"/>
        </w:numPr>
        <w:spacing w:after="0"/>
        <w:jc w:val="both"/>
        <w:rPr>
          <w:rFonts w:asciiTheme="majorHAnsi" w:hAnsiTheme="majorHAnsi"/>
          <w:sz w:val="24"/>
          <w:szCs w:val="24"/>
        </w:rPr>
      </w:pPr>
      <w:r w:rsidRPr="00000C9B">
        <w:rPr>
          <w:rFonts w:asciiTheme="majorHAnsi" w:hAnsiTheme="majorHAnsi"/>
          <w:sz w:val="24"/>
          <w:szCs w:val="24"/>
          <w:lang w:eastAsia="sk-SK"/>
        </w:rPr>
        <w:t>súprava akumulátorových skrutkovačov,</w:t>
      </w:r>
    </w:p>
    <w:p w:rsidR="00940EB1" w:rsidRPr="00000C9B" w:rsidRDefault="00940EB1" w:rsidP="00940EB1">
      <w:pPr>
        <w:spacing w:after="0"/>
        <w:ind w:firstLine="360"/>
        <w:jc w:val="both"/>
        <w:rPr>
          <w:rFonts w:asciiTheme="majorHAnsi" w:hAnsiTheme="majorHAnsi" w:cs="Times New Roman"/>
          <w:color w:val="FF0000"/>
          <w:sz w:val="24"/>
          <w:szCs w:val="24"/>
        </w:rPr>
      </w:pPr>
    </w:p>
    <w:p w:rsidR="00940EB1" w:rsidRPr="00000C9B" w:rsidRDefault="00940EB1" w:rsidP="00E50608">
      <w:pPr>
        <w:spacing w:after="0"/>
        <w:jc w:val="both"/>
        <w:rPr>
          <w:rFonts w:asciiTheme="majorHAnsi" w:hAnsiTheme="majorHAnsi" w:cs="Times New Roman"/>
          <w:sz w:val="24"/>
          <w:szCs w:val="24"/>
        </w:rPr>
      </w:pPr>
      <w:r w:rsidRPr="00000C9B">
        <w:rPr>
          <w:rFonts w:asciiTheme="majorHAnsi" w:hAnsiTheme="majorHAnsi" w:cs="Times New Roman"/>
          <w:sz w:val="24"/>
          <w:szCs w:val="24"/>
        </w:rPr>
        <w:t xml:space="preserve">Naopak ako najmenej vhodné </w:t>
      </w:r>
      <w:r w:rsidR="00E50608" w:rsidRPr="00000C9B">
        <w:rPr>
          <w:rFonts w:asciiTheme="majorHAnsi" w:hAnsiTheme="majorHAnsi" w:cs="Times New Roman"/>
          <w:color w:val="000000" w:themeColor="text1"/>
          <w:sz w:val="24"/>
          <w:szCs w:val="24"/>
        </w:rPr>
        <w:t>didaktick</w:t>
      </w:r>
      <w:r w:rsidRPr="00000C9B">
        <w:rPr>
          <w:rFonts w:asciiTheme="majorHAnsi" w:hAnsiTheme="majorHAnsi" w:cs="Times New Roman"/>
          <w:sz w:val="24"/>
          <w:szCs w:val="24"/>
        </w:rPr>
        <w:t>é pomôcky vidia učitelia:</w:t>
      </w:r>
    </w:p>
    <w:p w:rsidR="00940EB1" w:rsidRPr="00000C9B" w:rsidRDefault="00940EB1" w:rsidP="00940EB1">
      <w:pPr>
        <w:pStyle w:val="Odsekzoznamu"/>
        <w:numPr>
          <w:ilvl w:val="0"/>
          <w:numId w:val="15"/>
        </w:numPr>
        <w:spacing w:after="0"/>
        <w:ind w:left="1134"/>
        <w:jc w:val="both"/>
        <w:rPr>
          <w:rFonts w:asciiTheme="majorHAnsi" w:hAnsiTheme="majorHAnsi"/>
          <w:sz w:val="24"/>
          <w:szCs w:val="24"/>
        </w:rPr>
      </w:pPr>
      <w:r w:rsidRPr="00000C9B">
        <w:rPr>
          <w:rFonts w:asciiTheme="majorHAnsi" w:hAnsiTheme="majorHAnsi"/>
          <w:sz w:val="24"/>
          <w:szCs w:val="24"/>
          <w:lang w:eastAsia="sk-SK"/>
        </w:rPr>
        <w:t>hlukomer,</w:t>
      </w:r>
    </w:p>
    <w:p w:rsidR="00940EB1" w:rsidRPr="00000C9B" w:rsidRDefault="00940EB1" w:rsidP="00940EB1">
      <w:pPr>
        <w:pStyle w:val="Odsekzoznamu"/>
        <w:numPr>
          <w:ilvl w:val="0"/>
          <w:numId w:val="15"/>
        </w:numPr>
        <w:spacing w:after="0"/>
        <w:ind w:left="1134"/>
        <w:jc w:val="both"/>
        <w:rPr>
          <w:rFonts w:asciiTheme="majorHAnsi" w:hAnsiTheme="majorHAnsi"/>
          <w:sz w:val="24"/>
          <w:szCs w:val="24"/>
        </w:rPr>
      </w:pPr>
      <w:r w:rsidRPr="00000C9B">
        <w:rPr>
          <w:rFonts w:asciiTheme="majorHAnsi" w:hAnsiTheme="majorHAnsi"/>
          <w:sz w:val="24"/>
          <w:szCs w:val="24"/>
          <w:lang w:eastAsia="sk-SK"/>
        </w:rPr>
        <w:t>teplovzdušná pištoľ s príslušenstvom,</w:t>
      </w:r>
    </w:p>
    <w:p w:rsidR="00940EB1" w:rsidRPr="00000C9B" w:rsidRDefault="00940EB1" w:rsidP="00940EB1">
      <w:pPr>
        <w:pStyle w:val="Odsekzoznamu"/>
        <w:numPr>
          <w:ilvl w:val="0"/>
          <w:numId w:val="15"/>
        </w:numPr>
        <w:spacing w:after="0"/>
        <w:ind w:left="1134"/>
        <w:jc w:val="both"/>
        <w:rPr>
          <w:rFonts w:asciiTheme="majorHAnsi" w:hAnsiTheme="majorHAnsi"/>
          <w:sz w:val="24"/>
          <w:szCs w:val="24"/>
        </w:rPr>
      </w:pPr>
      <w:r w:rsidRPr="00000C9B">
        <w:rPr>
          <w:rFonts w:asciiTheme="majorHAnsi" w:hAnsiTheme="majorHAnsi"/>
          <w:sz w:val="24"/>
          <w:szCs w:val="24"/>
          <w:lang w:eastAsia="sk-SK"/>
        </w:rPr>
        <w:t>mini-eko vodíkové autíčko,</w:t>
      </w:r>
    </w:p>
    <w:p w:rsidR="00940EB1" w:rsidRPr="00000C9B" w:rsidRDefault="00940EB1" w:rsidP="00940EB1">
      <w:pPr>
        <w:pStyle w:val="Odsekzoznamu"/>
        <w:numPr>
          <w:ilvl w:val="0"/>
          <w:numId w:val="15"/>
        </w:numPr>
        <w:spacing w:after="0"/>
        <w:ind w:left="1134"/>
        <w:jc w:val="both"/>
        <w:rPr>
          <w:rFonts w:asciiTheme="majorHAnsi" w:hAnsiTheme="majorHAnsi"/>
          <w:sz w:val="24"/>
          <w:szCs w:val="24"/>
        </w:rPr>
      </w:pPr>
      <w:r w:rsidRPr="00000C9B">
        <w:rPr>
          <w:rFonts w:asciiTheme="majorHAnsi" w:hAnsiTheme="majorHAnsi"/>
          <w:sz w:val="24"/>
          <w:szCs w:val="24"/>
          <w:lang w:eastAsia="sk-SK"/>
        </w:rPr>
        <w:t>nákova s príslušenstvom.</w:t>
      </w:r>
    </w:p>
    <w:p w:rsidR="00940EB1" w:rsidRPr="00000C9B" w:rsidRDefault="00940EB1" w:rsidP="00940EB1">
      <w:pPr>
        <w:spacing w:after="0"/>
        <w:jc w:val="both"/>
        <w:rPr>
          <w:rFonts w:asciiTheme="majorHAnsi" w:hAnsiTheme="majorHAnsi" w:cs="Times New Roman"/>
          <w:sz w:val="24"/>
          <w:szCs w:val="24"/>
        </w:rPr>
      </w:pPr>
    </w:p>
    <w:p w:rsidR="00940EB1" w:rsidRPr="00000C9B" w:rsidRDefault="00940EB1" w:rsidP="00330C7F">
      <w:pPr>
        <w:spacing w:after="0"/>
        <w:ind w:firstLine="708"/>
        <w:jc w:val="both"/>
        <w:rPr>
          <w:rFonts w:asciiTheme="majorHAnsi" w:eastAsia="Times New Roman" w:hAnsiTheme="majorHAnsi" w:cs="Times New Roman"/>
          <w:bCs/>
          <w:color w:val="000000"/>
          <w:sz w:val="24"/>
          <w:szCs w:val="24"/>
          <w:lang w:eastAsia="sk-SK"/>
        </w:rPr>
      </w:pPr>
      <w:r w:rsidRPr="00000C9B">
        <w:rPr>
          <w:rFonts w:asciiTheme="majorHAnsi" w:hAnsiTheme="majorHAnsi" w:cs="Times New Roman"/>
          <w:sz w:val="24"/>
          <w:szCs w:val="24"/>
        </w:rPr>
        <w:t xml:space="preserve">Na otázku, pre </w:t>
      </w:r>
      <w:r w:rsidRPr="00000C9B">
        <w:rPr>
          <w:rFonts w:asciiTheme="majorHAnsi" w:eastAsia="Times New Roman" w:hAnsiTheme="majorHAnsi" w:cs="Times New Roman"/>
          <w:bCs/>
          <w:color w:val="000000"/>
          <w:sz w:val="24"/>
          <w:szCs w:val="24"/>
          <w:lang w:eastAsia="sk-SK"/>
        </w:rPr>
        <w:t>ktorý z tematických celkov ŠV</w:t>
      </w:r>
      <w:r w:rsidR="00E50608" w:rsidRPr="00000C9B">
        <w:rPr>
          <w:rFonts w:asciiTheme="majorHAnsi" w:eastAsia="Times New Roman" w:hAnsiTheme="majorHAnsi" w:cs="Times New Roman"/>
          <w:bCs/>
          <w:color w:val="000000"/>
          <w:sz w:val="24"/>
          <w:szCs w:val="24"/>
          <w:lang w:eastAsia="sk-SK"/>
        </w:rPr>
        <w:t xml:space="preserve">P a iŠVP (5. ročník) sú dodané </w:t>
      </w:r>
      <w:r w:rsidR="00E50608" w:rsidRPr="00000C9B">
        <w:rPr>
          <w:rFonts w:asciiTheme="majorHAnsi" w:hAnsiTheme="majorHAnsi" w:cs="Times New Roman"/>
          <w:color w:val="000000" w:themeColor="text1"/>
          <w:sz w:val="24"/>
          <w:szCs w:val="24"/>
        </w:rPr>
        <w:t>didaktick</w:t>
      </w:r>
      <w:r w:rsidR="00E50608" w:rsidRPr="00000C9B">
        <w:rPr>
          <w:rFonts w:asciiTheme="majorHAnsi" w:hAnsiTheme="majorHAnsi" w:cs="Times New Roman"/>
          <w:sz w:val="24"/>
          <w:szCs w:val="24"/>
        </w:rPr>
        <w:t>é</w:t>
      </w:r>
      <w:r w:rsidRPr="00000C9B">
        <w:rPr>
          <w:rFonts w:asciiTheme="majorHAnsi" w:eastAsia="Times New Roman" w:hAnsiTheme="majorHAnsi" w:cs="Times New Roman"/>
          <w:bCs/>
          <w:color w:val="000000"/>
          <w:sz w:val="24"/>
          <w:szCs w:val="24"/>
          <w:lang w:eastAsia="sk-SK"/>
        </w:rPr>
        <w:t xml:space="preserve"> pomôcky najvhodnejšie učitelia uviedli tematické celky:</w:t>
      </w:r>
    </w:p>
    <w:p w:rsidR="00940EB1" w:rsidRPr="00000C9B" w:rsidRDefault="00940EB1" w:rsidP="00940EB1">
      <w:pPr>
        <w:pStyle w:val="Odsekzoznamu"/>
        <w:numPr>
          <w:ilvl w:val="0"/>
          <w:numId w:val="16"/>
        </w:numPr>
        <w:spacing w:after="0"/>
        <w:jc w:val="both"/>
        <w:rPr>
          <w:rFonts w:asciiTheme="majorHAnsi" w:hAnsiTheme="majorHAnsi"/>
          <w:sz w:val="24"/>
          <w:szCs w:val="24"/>
        </w:rPr>
      </w:pPr>
      <w:r w:rsidRPr="00000C9B">
        <w:rPr>
          <w:rFonts w:asciiTheme="majorHAnsi" w:hAnsiTheme="majorHAnsi"/>
          <w:sz w:val="24"/>
          <w:szCs w:val="24"/>
          <w:lang w:eastAsia="sk-SK"/>
        </w:rPr>
        <w:t>Materiály a technológie (ŠVP),</w:t>
      </w:r>
    </w:p>
    <w:p w:rsidR="00940EB1" w:rsidRPr="00000C9B" w:rsidRDefault="00940EB1" w:rsidP="00940EB1">
      <w:pPr>
        <w:pStyle w:val="Odsekzoznamu"/>
        <w:numPr>
          <w:ilvl w:val="0"/>
          <w:numId w:val="16"/>
        </w:numPr>
        <w:spacing w:after="0"/>
        <w:jc w:val="both"/>
        <w:rPr>
          <w:rFonts w:asciiTheme="majorHAnsi" w:hAnsiTheme="majorHAnsi"/>
          <w:sz w:val="24"/>
          <w:szCs w:val="24"/>
        </w:rPr>
      </w:pPr>
      <w:r w:rsidRPr="00000C9B">
        <w:rPr>
          <w:rFonts w:asciiTheme="majorHAnsi" w:hAnsiTheme="majorHAnsi"/>
          <w:sz w:val="24"/>
          <w:szCs w:val="24"/>
          <w:lang w:eastAsia="sk-SK"/>
        </w:rPr>
        <w:t>Elektrická energia (ŠVP),</w:t>
      </w:r>
    </w:p>
    <w:p w:rsidR="00940EB1" w:rsidRPr="00000C9B" w:rsidRDefault="00940EB1" w:rsidP="00940EB1">
      <w:pPr>
        <w:pStyle w:val="Odsekzoznamu"/>
        <w:numPr>
          <w:ilvl w:val="0"/>
          <w:numId w:val="16"/>
        </w:numPr>
        <w:spacing w:after="0"/>
        <w:jc w:val="both"/>
        <w:rPr>
          <w:rFonts w:asciiTheme="majorHAnsi" w:hAnsiTheme="majorHAnsi"/>
          <w:sz w:val="24"/>
          <w:szCs w:val="24"/>
        </w:rPr>
      </w:pPr>
      <w:r w:rsidRPr="00000C9B">
        <w:rPr>
          <w:rFonts w:asciiTheme="majorHAnsi" w:hAnsiTheme="majorHAnsi"/>
          <w:sz w:val="24"/>
          <w:szCs w:val="24"/>
          <w:lang w:eastAsia="sk-SK"/>
        </w:rPr>
        <w:t>Technika – domácnosť – bezpečnosť (ŠVP).</w:t>
      </w:r>
    </w:p>
    <w:p w:rsidR="00940EB1" w:rsidRPr="00000C9B" w:rsidRDefault="00940EB1" w:rsidP="00940EB1">
      <w:pPr>
        <w:spacing w:after="0"/>
        <w:jc w:val="both"/>
        <w:rPr>
          <w:rFonts w:asciiTheme="majorHAnsi" w:hAnsiTheme="majorHAnsi" w:cs="Times New Roman"/>
          <w:sz w:val="24"/>
          <w:szCs w:val="24"/>
        </w:rPr>
      </w:pPr>
    </w:p>
    <w:p w:rsidR="00940EB1" w:rsidRPr="00000C9B" w:rsidRDefault="00940EB1" w:rsidP="00E50608">
      <w:pPr>
        <w:spacing w:after="0"/>
        <w:ind w:firstLine="708"/>
        <w:jc w:val="both"/>
        <w:rPr>
          <w:rFonts w:asciiTheme="majorHAnsi" w:eastAsia="Times New Roman" w:hAnsiTheme="majorHAnsi" w:cs="Times New Roman"/>
          <w:sz w:val="24"/>
          <w:szCs w:val="24"/>
          <w:lang w:eastAsia="sk-SK"/>
        </w:rPr>
      </w:pPr>
      <w:r w:rsidRPr="00000C9B">
        <w:rPr>
          <w:rFonts w:asciiTheme="majorHAnsi" w:hAnsiTheme="majorHAnsi" w:cs="Times New Roman"/>
          <w:sz w:val="24"/>
          <w:szCs w:val="24"/>
        </w:rPr>
        <w:t xml:space="preserve">Z hľadiska vhodnosti dodaných </w:t>
      </w:r>
      <w:r w:rsidR="00E50608" w:rsidRPr="00000C9B">
        <w:rPr>
          <w:rFonts w:asciiTheme="majorHAnsi" w:hAnsiTheme="majorHAnsi" w:cs="Times New Roman"/>
          <w:color w:val="000000" w:themeColor="text1"/>
          <w:sz w:val="24"/>
          <w:szCs w:val="24"/>
        </w:rPr>
        <w:t>didaktick</w:t>
      </w:r>
      <w:r w:rsidR="00E50608" w:rsidRPr="00000C9B">
        <w:rPr>
          <w:rFonts w:asciiTheme="majorHAnsi" w:hAnsiTheme="majorHAnsi" w:cs="Times New Roman"/>
          <w:sz w:val="24"/>
          <w:szCs w:val="24"/>
        </w:rPr>
        <w:t>ých</w:t>
      </w:r>
      <w:r w:rsidRPr="00000C9B">
        <w:rPr>
          <w:rFonts w:asciiTheme="majorHAnsi" w:hAnsiTheme="majorHAnsi" w:cs="Times New Roman"/>
          <w:sz w:val="24"/>
          <w:szCs w:val="24"/>
        </w:rPr>
        <w:t xml:space="preserve"> pomôcok pre podporu niektorého z uvedených aspektov vyučovania sa učitelia priklonili k názoru, že učebn</w:t>
      </w:r>
      <w:r w:rsidR="00E50608" w:rsidRPr="00000C9B">
        <w:rPr>
          <w:rFonts w:asciiTheme="majorHAnsi" w:hAnsiTheme="majorHAnsi" w:cs="Times New Roman"/>
          <w:sz w:val="24"/>
          <w:szCs w:val="24"/>
        </w:rPr>
        <w:t xml:space="preserve">é pomôcky sú </w:t>
      </w:r>
      <w:r w:rsidR="00E50608" w:rsidRPr="00000C9B">
        <w:rPr>
          <w:rFonts w:asciiTheme="majorHAnsi" w:hAnsiTheme="majorHAnsi" w:cs="Times New Roman"/>
          <w:sz w:val="24"/>
          <w:szCs w:val="24"/>
        </w:rPr>
        <w:lastRenderedPageBreak/>
        <w:t xml:space="preserve">najvhodnejšie pre </w:t>
      </w:r>
      <w:r w:rsidRPr="00000C9B">
        <w:rPr>
          <w:rFonts w:asciiTheme="majorHAnsi" w:hAnsiTheme="majorHAnsi" w:cs="Times New Roman"/>
          <w:sz w:val="24"/>
          <w:szCs w:val="24"/>
        </w:rPr>
        <w:t>„rozvoj psychomotorických zručností žiakov“ a „motiváciu žiakov“.</w:t>
      </w:r>
      <w:r w:rsidRPr="00000C9B">
        <w:rPr>
          <w:rFonts w:asciiTheme="majorHAnsi" w:hAnsiTheme="majorHAnsi" w:cs="Times New Roman"/>
          <w:color w:val="FF0000"/>
          <w:sz w:val="24"/>
          <w:szCs w:val="24"/>
        </w:rPr>
        <w:t xml:space="preserve"> </w:t>
      </w:r>
      <w:r w:rsidRPr="00000C9B">
        <w:rPr>
          <w:rFonts w:asciiTheme="majorHAnsi" w:hAnsiTheme="majorHAnsi" w:cs="Times New Roman"/>
          <w:sz w:val="24"/>
          <w:szCs w:val="24"/>
        </w:rPr>
        <w:t xml:space="preserve">Podľa vyjadrení učiteľov majú dodané </w:t>
      </w:r>
      <w:r w:rsidR="00E50608" w:rsidRPr="00000C9B">
        <w:rPr>
          <w:rFonts w:asciiTheme="majorHAnsi" w:hAnsiTheme="majorHAnsi" w:cs="Times New Roman"/>
          <w:color w:val="000000" w:themeColor="text1"/>
          <w:sz w:val="24"/>
          <w:szCs w:val="24"/>
        </w:rPr>
        <w:t>didaktick</w:t>
      </w:r>
      <w:r w:rsidR="00E50608" w:rsidRPr="00000C9B">
        <w:rPr>
          <w:rFonts w:asciiTheme="majorHAnsi" w:hAnsiTheme="majorHAnsi" w:cs="Times New Roman"/>
          <w:sz w:val="24"/>
          <w:szCs w:val="24"/>
        </w:rPr>
        <w:t>é</w:t>
      </w:r>
      <w:r w:rsidRPr="00000C9B">
        <w:rPr>
          <w:rFonts w:asciiTheme="majorHAnsi" w:hAnsiTheme="majorHAnsi" w:cs="Times New Roman"/>
          <w:sz w:val="24"/>
          <w:szCs w:val="24"/>
        </w:rPr>
        <w:t xml:space="preserve"> pomôcky taktiež pozitívny vplyv aj na „prípravu učiteľa“ a „sprostredkovanie nových poznatkov“.</w:t>
      </w:r>
      <w:r w:rsidRPr="00000C9B">
        <w:rPr>
          <w:rFonts w:asciiTheme="majorHAnsi" w:hAnsiTheme="majorHAnsi" w:cs="Times New Roman"/>
          <w:color w:val="FF0000"/>
          <w:sz w:val="24"/>
          <w:szCs w:val="24"/>
        </w:rPr>
        <w:t xml:space="preserve"> </w:t>
      </w:r>
      <w:r w:rsidRPr="00000C9B">
        <w:rPr>
          <w:rFonts w:asciiTheme="majorHAnsi" w:hAnsiTheme="majorHAnsi" w:cs="Times New Roman"/>
          <w:sz w:val="24"/>
          <w:szCs w:val="24"/>
        </w:rPr>
        <w:t xml:space="preserve">Učitelia sú tiež presvedčení, že dodané pomôcky </w:t>
      </w:r>
      <w:r w:rsidRPr="00000C9B">
        <w:rPr>
          <w:rFonts w:asciiTheme="majorHAnsi" w:eastAsia="Times New Roman" w:hAnsiTheme="majorHAnsi" w:cs="Times New Roman"/>
          <w:sz w:val="24"/>
          <w:szCs w:val="24"/>
          <w:lang w:eastAsia="sk-SK"/>
        </w:rPr>
        <w:t xml:space="preserve">môžu pozitívne ovplyvniť vzťah žiakov k technike, ich profesijnú orientáciu a následne aj voľbu ich povolania aj preto odporúčajú uvedenými </w:t>
      </w:r>
      <w:r w:rsidR="00E50608" w:rsidRPr="00000C9B">
        <w:rPr>
          <w:rFonts w:asciiTheme="majorHAnsi" w:hAnsiTheme="majorHAnsi" w:cs="Times New Roman"/>
          <w:color w:val="000000" w:themeColor="text1"/>
          <w:sz w:val="24"/>
          <w:szCs w:val="24"/>
        </w:rPr>
        <w:t>didaktick</w:t>
      </w:r>
      <w:r w:rsidRPr="00000C9B">
        <w:rPr>
          <w:rFonts w:asciiTheme="majorHAnsi" w:eastAsia="Times New Roman" w:hAnsiTheme="majorHAnsi" w:cs="Times New Roman"/>
          <w:sz w:val="24"/>
          <w:szCs w:val="24"/>
          <w:lang w:eastAsia="sk-SK"/>
        </w:rPr>
        <w:t>ými pomôckami obstarať všetky základn</w:t>
      </w:r>
      <w:r w:rsidR="00E50608" w:rsidRPr="00000C9B">
        <w:rPr>
          <w:rFonts w:asciiTheme="majorHAnsi" w:eastAsia="Times New Roman" w:hAnsiTheme="majorHAnsi" w:cs="Times New Roman"/>
          <w:sz w:val="24"/>
          <w:szCs w:val="24"/>
          <w:lang w:eastAsia="sk-SK"/>
        </w:rPr>
        <w:t>é</w:t>
      </w:r>
      <w:r w:rsidRPr="00000C9B">
        <w:rPr>
          <w:rFonts w:asciiTheme="majorHAnsi" w:eastAsia="Times New Roman" w:hAnsiTheme="majorHAnsi" w:cs="Times New Roman"/>
          <w:sz w:val="24"/>
          <w:szCs w:val="24"/>
          <w:lang w:eastAsia="sk-SK"/>
        </w:rPr>
        <w:t xml:space="preserve"> školy na Slovensku. </w:t>
      </w:r>
    </w:p>
    <w:p w:rsidR="005541B1" w:rsidRPr="00000C9B" w:rsidRDefault="005541B1" w:rsidP="00940EB1">
      <w:pPr>
        <w:spacing w:after="0"/>
        <w:ind w:firstLine="426"/>
        <w:jc w:val="both"/>
        <w:rPr>
          <w:rFonts w:asciiTheme="majorHAnsi" w:hAnsiTheme="majorHAnsi" w:cs="Times New Roman"/>
          <w:color w:val="FF0000"/>
          <w:sz w:val="24"/>
          <w:szCs w:val="24"/>
        </w:rPr>
      </w:pPr>
    </w:p>
    <w:p w:rsidR="00940EB1" w:rsidRPr="00000C9B" w:rsidRDefault="00330C7F" w:rsidP="00000C9B">
      <w:pPr>
        <w:pStyle w:val="Nadpis2"/>
        <w:rPr>
          <w:b w:val="0"/>
        </w:rPr>
      </w:pPr>
      <w:bookmarkStart w:id="17" w:name="_Toc437267139"/>
      <w:r>
        <w:t>4.3</w:t>
      </w:r>
      <w:r w:rsidR="00000C9B">
        <w:t xml:space="preserve"> </w:t>
      </w:r>
      <w:r w:rsidR="00940EB1" w:rsidRPr="00000C9B">
        <w:t>Vyhodnotenie</w:t>
      </w:r>
      <w:bookmarkEnd w:id="17"/>
    </w:p>
    <w:p w:rsidR="00545BBD" w:rsidRPr="00000C9B" w:rsidRDefault="00940EB1" w:rsidP="00920AF1">
      <w:pPr>
        <w:ind w:firstLine="708"/>
        <w:jc w:val="both"/>
        <w:rPr>
          <w:rFonts w:asciiTheme="majorHAnsi" w:hAnsiTheme="majorHAnsi" w:cs="Times New Roman"/>
          <w:sz w:val="24"/>
          <w:szCs w:val="24"/>
        </w:rPr>
      </w:pPr>
      <w:r w:rsidRPr="00000C9B">
        <w:rPr>
          <w:rFonts w:asciiTheme="majorHAnsi" w:hAnsiTheme="majorHAnsi" w:cs="Times New Roman"/>
          <w:sz w:val="24"/>
          <w:szCs w:val="24"/>
        </w:rPr>
        <w:t>Základné školy, ktoré boli zapojené do projektu, veľ</w:t>
      </w:r>
      <w:r w:rsidR="00856955">
        <w:rPr>
          <w:rFonts w:asciiTheme="majorHAnsi" w:hAnsiTheme="majorHAnsi" w:cs="Times New Roman"/>
          <w:sz w:val="24"/>
          <w:szCs w:val="24"/>
        </w:rPr>
        <w:t xml:space="preserve">mi pozitívne hodnotia prínos pre </w:t>
      </w:r>
      <w:r w:rsidRPr="00000C9B">
        <w:rPr>
          <w:rFonts w:asciiTheme="majorHAnsi" w:hAnsiTheme="majorHAnsi" w:cs="Times New Roman"/>
          <w:sz w:val="24"/>
          <w:szCs w:val="24"/>
        </w:rPr>
        <w:t>úroveň vzdelávania v oblasti  techniky. Učitelia sa snažia čo najviac využívať didaktické pomôcky dodané v rámci projektu,</w:t>
      </w:r>
      <w:r w:rsidR="005541B1" w:rsidRPr="00000C9B">
        <w:rPr>
          <w:rFonts w:asciiTheme="majorHAnsi" w:hAnsiTheme="majorHAnsi" w:cs="Times New Roman"/>
          <w:sz w:val="24"/>
          <w:szCs w:val="24"/>
        </w:rPr>
        <w:t xml:space="preserve"> školy opäť budujú odborné učebne pre </w:t>
      </w:r>
      <w:r w:rsidR="00070D7E" w:rsidRPr="00000C9B">
        <w:rPr>
          <w:rFonts w:asciiTheme="majorHAnsi" w:hAnsiTheme="majorHAnsi" w:cs="Times New Roman"/>
          <w:sz w:val="24"/>
          <w:szCs w:val="24"/>
        </w:rPr>
        <w:t xml:space="preserve">predmet </w:t>
      </w:r>
      <w:r w:rsidR="005541B1" w:rsidRPr="00000C9B">
        <w:rPr>
          <w:rFonts w:asciiTheme="majorHAnsi" w:hAnsiTheme="majorHAnsi" w:cs="Times New Roman"/>
          <w:sz w:val="24"/>
          <w:szCs w:val="24"/>
        </w:rPr>
        <w:t>technik</w:t>
      </w:r>
      <w:r w:rsidR="00070D7E" w:rsidRPr="00000C9B">
        <w:rPr>
          <w:rFonts w:asciiTheme="majorHAnsi" w:hAnsiTheme="majorHAnsi" w:cs="Times New Roman"/>
          <w:sz w:val="24"/>
          <w:szCs w:val="24"/>
        </w:rPr>
        <w:t>a</w:t>
      </w:r>
      <w:r w:rsidR="005541B1" w:rsidRPr="00000C9B">
        <w:rPr>
          <w:rFonts w:asciiTheme="majorHAnsi" w:hAnsiTheme="majorHAnsi" w:cs="Times New Roman"/>
          <w:sz w:val="24"/>
          <w:szCs w:val="24"/>
        </w:rPr>
        <w:t>,</w:t>
      </w:r>
      <w:r w:rsidRPr="00000C9B">
        <w:rPr>
          <w:rFonts w:asciiTheme="majorHAnsi" w:hAnsiTheme="majorHAnsi" w:cs="Times New Roman"/>
          <w:sz w:val="24"/>
          <w:szCs w:val="24"/>
        </w:rPr>
        <w:t xml:space="preserve"> zavádzajú inovatívne metódy a formy práce zamerané na overenie prakt</w:t>
      </w:r>
      <w:r w:rsidR="005541B1" w:rsidRPr="00000C9B">
        <w:rPr>
          <w:rFonts w:asciiTheme="majorHAnsi" w:hAnsiTheme="majorHAnsi" w:cs="Times New Roman"/>
          <w:sz w:val="24"/>
          <w:szCs w:val="24"/>
        </w:rPr>
        <w:t>ických zručností žiakov. Zlepšuje</w:t>
      </w:r>
      <w:r w:rsidRPr="00000C9B">
        <w:rPr>
          <w:rFonts w:asciiTheme="majorHAnsi" w:hAnsiTheme="majorHAnsi" w:cs="Times New Roman"/>
          <w:sz w:val="24"/>
          <w:szCs w:val="24"/>
        </w:rPr>
        <w:t xml:space="preserve"> sa záujem žiakov o </w:t>
      </w:r>
      <w:r w:rsidR="005541B1" w:rsidRPr="00000C9B">
        <w:rPr>
          <w:rFonts w:asciiTheme="majorHAnsi" w:hAnsiTheme="majorHAnsi" w:cs="Times New Roman"/>
          <w:sz w:val="24"/>
          <w:szCs w:val="24"/>
        </w:rPr>
        <w:t>predmet</w:t>
      </w:r>
      <w:r w:rsidRPr="00000C9B">
        <w:rPr>
          <w:rFonts w:asciiTheme="majorHAnsi" w:hAnsiTheme="majorHAnsi" w:cs="Times New Roman"/>
          <w:sz w:val="24"/>
          <w:szCs w:val="24"/>
        </w:rPr>
        <w:t> </w:t>
      </w:r>
      <w:r w:rsidR="00070D7E" w:rsidRPr="00000C9B">
        <w:rPr>
          <w:rFonts w:asciiTheme="majorHAnsi" w:hAnsiTheme="majorHAnsi" w:cs="Times New Roman"/>
          <w:sz w:val="24"/>
          <w:szCs w:val="24"/>
        </w:rPr>
        <w:t xml:space="preserve">technika </w:t>
      </w:r>
      <w:r w:rsidR="00070D7E" w:rsidRPr="00856955">
        <w:rPr>
          <w:rFonts w:asciiTheme="majorHAnsi" w:hAnsiTheme="majorHAnsi" w:cs="Times New Roman"/>
          <w:sz w:val="24"/>
          <w:szCs w:val="24"/>
        </w:rPr>
        <w:t>ako taký</w:t>
      </w:r>
      <w:r w:rsidRPr="00000C9B">
        <w:rPr>
          <w:rFonts w:asciiTheme="majorHAnsi" w:hAnsiTheme="majorHAnsi" w:cs="Times New Roman"/>
          <w:sz w:val="24"/>
          <w:szCs w:val="24"/>
        </w:rPr>
        <w:t>. Takisto</w:t>
      </w:r>
      <w:r w:rsidR="005541B1" w:rsidRPr="00000C9B">
        <w:rPr>
          <w:rFonts w:asciiTheme="majorHAnsi" w:hAnsiTheme="majorHAnsi" w:cs="Times New Roman"/>
          <w:sz w:val="24"/>
          <w:szCs w:val="24"/>
        </w:rPr>
        <w:t xml:space="preserve"> realizáciou </w:t>
      </w:r>
      <w:r w:rsidR="00070D7E" w:rsidRPr="00000C9B">
        <w:rPr>
          <w:rFonts w:asciiTheme="majorHAnsi" w:hAnsiTheme="majorHAnsi" w:cs="Times New Roman"/>
          <w:sz w:val="24"/>
          <w:szCs w:val="24"/>
        </w:rPr>
        <w:t xml:space="preserve">národného </w:t>
      </w:r>
      <w:r w:rsidR="005541B1" w:rsidRPr="00000C9B">
        <w:rPr>
          <w:rFonts w:asciiTheme="majorHAnsi" w:hAnsiTheme="majorHAnsi" w:cs="Times New Roman"/>
          <w:sz w:val="24"/>
          <w:szCs w:val="24"/>
        </w:rPr>
        <w:t>projektu sa zlepšuje</w:t>
      </w:r>
      <w:r w:rsidRPr="00000C9B">
        <w:rPr>
          <w:rFonts w:asciiTheme="majorHAnsi" w:hAnsiTheme="majorHAnsi" w:cs="Times New Roman"/>
          <w:sz w:val="24"/>
          <w:szCs w:val="24"/>
        </w:rPr>
        <w:t xml:space="preserve"> oblasť profesijnej orientácie žiakov základnej školy. </w:t>
      </w:r>
    </w:p>
    <w:sectPr w:rsidR="00545BBD" w:rsidRPr="00000C9B" w:rsidSect="00330C7F">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D90" w:rsidRDefault="00DC4D90" w:rsidP="00920AF1">
      <w:pPr>
        <w:spacing w:after="0" w:line="240" w:lineRule="auto"/>
      </w:pPr>
      <w:r>
        <w:separator/>
      </w:r>
    </w:p>
  </w:endnote>
  <w:endnote w:type="continuationSeparator" w:id="0">
    <w:p w:rsidR="00DC4D90" w:rsidRDefault="00DC4D90" w:rsidP="0092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398180"/>
      <w:docPartObj>
        <w:docPartGallery w:val="Page Numbers (Bottom of Page)"/>
        <w:docPartUnique/>
      </w:docPartObj>
    </w:sdtPr>
    <w:sdtEndPr/>
    <w:sdtContent>
      <w:p w:rsidR="00920AF1" w:rsidRDefault="00920AF1">
        <w:pPr>
          <w:pStyle w:val="Pta"/>
          <w:jc w:val="center"/>
        </w:pPr>
        <w:r>
          <w:fldChar w:fldCharType="begin"/>
        </w:r>
        <w:r>
          <w:instrText>PAGE   \* MERGEFORMAT</w:instrText>
        </w:r>
        <w:r>
          <w:fldChar w:fldCharType="separate"/>
        </w:r>
        <w:r w:rsidR="001311B9">
          <w:rPr>
            <w:noProof/>
          </w:rPr>
          <w:t>3</w:t>
        </w:r>
        <w:r>
          <w:fldChar w:fldCharType="end"/>
        </w:r>
      </w:p>
    </w:sdtContent>
  </w:sdt>
  <w:p w:rsidR="00920AF1" w:rsidRDefault="00920AF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D90" w:rsidRDefault="00DC4D90" w:rsidP="00920AF1">
      <w:pPr>
        <w:spacing w:after="0" w:line="240" w:lineRule="auto"/>
      </w:pPr>
      <w:r>
        <w:separator/>
      </w:r>
    </w:p>
  </w:footnote>
  <w:footnote w:type="continuationSeparator" w:id="0">
    <w:p w:rsidR="00DC4D90" w:rsidRDefault="00DC4D90" w:rsidP="00920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C7F" w:rsidRDefault="00330C7F" w:rsidP="00330C7F">
    <w:pPr>
      <w:pStyle w:val="Hlavika"/>
      <w:ind w:left="-567"/>
      <w:jc w:val="center"/>
      <w:rPr>
        <w:rFonts w:ascii="Arial" w:hAnsi="Arial" w:cs="Arial"/>
        <w:b/>
        <w:color w:val="000000"/>
        <w:sz w:val="16"/>
        <w:szCs w:val="16"/>
      </w:rPr>
    </w:pPr>
    <w:r>
      <w:rPr>
        <w:rFonts w:ascii="Arial" w:hAnsi="Arial" w:cs="Arial"/>
        <w:b/>
        <w:color w:val="000000"/>
        <w:sz w:val="16"/>
        <w:szCs w:val="16"/>
      </w:rPr>
      <w:t xml:space="preserve">Štátny inštitút odborného vzdelávania, Bellova 54/A, 837 63 Bratislava, tel.: 02/54 77 67 77, </w:t>
    </w:r>
    <w:hyperlink r:id="rId1" w:history="1">
      <w:r>
        <w:rPr>
          <w:rStyle w:val="Hypertextovprepojenie"/>
          <w:rFonts w:ascii="Arial" w:hAnsi="Arial" w:cs="Arial"/>
          <w:color w:val="000000"/>
          <w:sz w:val="16"/>
          <w:szCs w:val="16"/>
        </w:rPr>
        <w:t>siov@siov.sk</w:t>
      </w:r>
    </w:hyperlink>
    <w:r>
      <w:rPr>
        <w:rFonts w:ascii="Arial" w:hAnsi="Arial" w:cs="Arial"/>
        <w:b/>
        <w:color w:val="000000"/>
        <w:sz w:val="16"/>
        <w:szCs w:val="16"/>
      </w:rPr>
      <w:t xml:space="preserve">, www.siov.sk </w:t>
    </w:r>
  </w:p>
  <w:p w:rsidR="00330C7F" w:rsidRDefault="00330C7F" w:rsidP="00330C7F">
    <w:pPr>
      <w:spacing w:after="0" w:line="240" w:lineRule="auto"/>
      <w:jc w:val="center"/>
      <w:rPr>
        <w:rFonts w:ascii="Arial" w:hAnsi="Arial" w:cs="Arial"/>
        <w:noProof/>
        <w:color w:val="000000"/>
        <w:sz w:val="20"/>
        <w:szCs w:val="20"/>
        <w:lang w:eastAsia="sk-SK"/>
      </w:rPr>
    </w:pPr>
    <w:r w:rsidRPr="00C060AF">
      <w:rPr>
        <w:rFonts w:ascii="Arial" w:hAnsi="Arial" w:cs="Arial"/>
        <w:noProof/>
        <w:color w:val="000000"/>
        <w:sz w:val="20"/>
        <w:szCs w:val="20"/>
        <w:lang w:eastAsia="sk-SK"/>
      </w:rPr>
      <w:drawing>
        <wp:inline distT="0" distB="0" distL="0" distR="0" wp14:anchorId="2893BFE7" wp14:editId="4735BE95">
          <wp:extent cx="933450" cy="314325"/>
          <wp:effectExtent l="0" t="0" r="0" b="9525"/>
          <wp:docPr id="7" name="Obrázok 7" descr="logo MSVVAS SR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VVAS SR_c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314325"/>
                  </a:xfrm>
                  <a:prstGeom prst="rect">
                    <a:avLst/>
                  </a:prstGeom>
                  <a:noFill/>
                  <a:ln>
                    <a:noFill/>
                  </a:ln>
                </pic:spPr>
              </pic:pic>
            </a:graphicData>
          </a:graphic>
        </wp:inline>
      </w:drawing>
    </w:r>
    <w:r w:rsidRPr="00C060AF">
      <w:rPr>
        <w:rFonts w:ascii="Arial" w:hAnsi="Arial" w:cs="Arial"/>
        <w:noProof/>
        <w:color w:val="000000"/>
        <w:sz w:val="20"/>
        <w:szCs w:val="20"/>
        <w:lang w:eastAsia="sk-SK"/>
      </w:rPr>
      <w:t xml:space="preserve">   </w:t>
    </w:r>
    <w:r w:rsidRPr="00C060AF">
      <w:rPr>
        <w:rFonts w:ascii="Arial" w:hAnsi="Arial" w:cs="Arial"/>
        <w:noProof/>
        <w:color w:val="000000"/>
        <w:sz w:val="20"/>
        <w:szCs w:val="20"/>
        <w:lang w:eastAsia="sk-SK"/>
      </w:rPr>
      <w:drawing>
        <wp:inline distT="0" distB="0" distL="0" distR="0" wp14:anchorId="73DD46C6" wp14:editId="0AF1024F">
          <wp:extent cx="1019175" cy="266700"/>
          <wp:effectExtent l="0" t="0" r="9525" b="0"/>
          <wp:docPr id="6" name="Obrázok 6" descr="si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ov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r w:rsidRPr="00C060AF">
      <w:rPr>
        <w:rFonts w:ascii="Arial" w:hAnsi="Arial" w:cs="Arial"/>
        <w:noProof/>
        <w:color w:val="000000"/>
        <w:sz w:val="20"/>
        <w:szCs w:val="20"/>
        <w:lang w:eastAsia="sk-SK"/>
      </w:rPr>
      <w:t xml:space="preserve">     </w:t>
    </w:r>
    <w:r>
      <w:rPr>
        <w:rFonts w:ascii="Arial" w:hAnsi="Arial" w:cs="Arial"/>
        <w:noProof/>
        <w:color w:val="000000"/>
        <w:sz w:val="20"/>
        <w:szCs w:val="20"/>
        <w:lang w:eastAsia="sk-SK"/>
      </w:rPr>
      <w:drawing>
        <wp:inline distT="0" distB="0" distL="0" distR="0" wp14:anchorId="5AF24539" wp14:editId="1B568236">
          <wp:extent cx="628650" cy="590550"/>
          <wp:effectExtent l="0" t="0" r="0" b="0"/>
          <wp:docPr id="5" name="Obrázok 5" descr="logo_PV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V_C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590550"/>
                  </a:xfrm>
                  <a:prstGeom prst="rect">
                    <a:avLst/>
                  </a:prstGeom>
                  <a:noFill/>
                  <a:ln>
                    <a:noFill/>
                  </a:ln>
                </pic:spPr>
              </pic:pic>
            </a:graphicData>
          </a:graphic>
        </wp:inline>
      </w:drawing>
    </w:r>
    <w:r w:rsidRPr="00C060AF">
      <w:rPr>
        <w:rFonts w:ascii="Arial" w:hAnsi="Arial" w:cs="Arial"/>
        <w:noProof/>
        <w:color w:val="000000"/>
        <w:sz w:val="20"/>
        <w:szCs w:val="20"/>
        <w:lang w:eastAsia="sk-SK"/>
      </w:rPr>
      <w:t xml:space="preserve">     </w:t>
    </w:r>
    <w:r w:rsidRPr="00C060AF">
      <w:rPr>
        <w:rFonts w:ascii="Arial" w:hAnsi="Arial" w:cs="Arial"/>
        <w:noProof/>
        <w:color w:val="000000"/>
        <w:sz w:val="20"/>
        <w:szCs w:val="20"/>
        <w:lang w:eastAsia="sk-SK"/>
      </w:rPr>
      <w:drawing>
        <wp:inline distT="0" distB="0" distL="0" distR="0" wp14:anchorId="60CE17AC" wp14:editId="5D6F1B51">
          <wp:extent cx="581025" cy="533400"/>
          <wp:effectExtent l="0" t="0" r="9525" b="0"/>
          <wp:docPr id="4" name="Obrázok 4" descr="logo 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S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533400"/>
                  </a:xfrm>
                  <a:prstGeom prst="rect">
                    <a:avLst/>
                  </a:prstGeom>
                  <a:noFill/>
                  <a:ln>
                    <a:noFill/>
                  </a:ln>
                </pic:spPr>
              </pic:pic>
            </a:graphicData>
          </a:graphic>
        </wp:inline>
      </w:drawing>
    </w:r>
    <w:r w:rsidRPr="00C060AF">
      <w:rPr>
        <w:rFonts w:ascii="Arial" w:hAnsi="Arial" w:cs="Arial"/>
        <w:noProof/>
        <w:color w:val="000000"/>
        <w:sz w:val="20"/>
        <w:szCs w:val="20"/>
        <w:lang w:eastAsia="sk-SK"/>
      </w:rPr>
      <w:t xml:space="preserve">      </w:t>
    </w:r>
    <w:r w:rsidRPr="00C060AF">
      <w:rPr>
        <w:rFonts w:ascii="Arial" w:hAnsi="Arial" w:cs="Arial"/>
        <w:noProof/>
        <w:color w:val="000000"/>
        <w:sz w:val="20"/>
        <w:szCs w:val="20"/>
        <w:lang w:eastAsia="sk-SK"/>
      </w:rPr>
      <w:drawing>
        <wp:inline distT="0" distB="0" distL="0" distR="0" wp14:anchorId="0A77D99B" wp14:editId="32E3C75B">
          <wp:extent cx="561975" cy="561975"/>
          <wp:effectExtent l="0" t="0" r="9525" b="9525"/>
          <wp:docPr id="3" name="Obrázok 3" descr="logo O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P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rsidR="00330C7F" w:rsidRPr="00C10450" w:rsidRDefault="00330C7F" w:rsidP="00330C7F">
    <w:pPr>
      <w:pStyle w:val="Hlavika"/>
      <w:jc w:val="center"/>
      <w:rPr>
        <w:rFonts w:asciiTheme="majorHAnsi" w:hAnsiTheme="majorHAnsi" w:cs="Arial"/>
        <w:sz w:val="24"/>
        <w:szCs w:val="24"/>
      </w:rPr>
    </w:pPr>
    <w:r w:rsidRPr="00C10450">
      <w:rPr>
        <w:rFonts w:asciiTheme="majorHAnsi" w:hAnsiTheme="majorHAnsi" w:cs="Arial"/>
        <w:b/>
        <w:sz w:val="24"/>
        <w:szCs w:val="24"/>
      </w:rPr>
      <w:t>Národný projekt</w:t>
    </w:r>
    <w:r w:rsidRPr="00C10450">
      <w:rPr>
        <w:rFonts w:asciiTheme="majorHAnsi" w:hAnsiTheme="majorHAnsi" w:cs="Arial"/>
        <w:sz w:val="24"/>
        <w:szCs w:val="24"/>
      </w:rPr>
      <w:t xml:space="preserve"> </w:t>
    </w:r>
    <w:r>
      <w:rPr>
        <w:rFonts w:asciiTheme="majorHAnsi" w:hAnsiTheme="majorHAnsi" w:cs="Arial"/>
        <w:sz w:val="24"/>
        <w:szCs w:val="24"/>
      </w:rPr>
      <w:t>Podpora polytechnickej výchovy na základných školách</w:t>
    </w:r>
  </w:p>
  <w:p w:rsidR="00330C7F" w:rsidRPr="0075072B" w:rsidRDefault="00330C7F" w:rsidP="00330C7F">
    <w:pPr>
      <w:spacing w:after="0" w:line="240" w:lineRule="auto"/>
      <w:jc w:val="center"/>
      <w:rPr>
        <w:rFonts w:asciiTheme="majorHAnsi" w:hAnsiTheme="majorHAnsi" w:cs="Arial"/>
        <w:b/>
        <w:sz w:val="16"/>
        <w:szCs w:val="16"/>
      </w:rPr>
    </w:pPr>
    <w:r w:rsidRPr="0075072B">
      <w:rPr>
        <w:rFonts w:asciiTheme="majorHAnsi" w:hAnsiTheme="majorHAnsi" w:cs="Arial"/>
        <w:b/>
        <w:sz w:val="16"/>
        <w:szCs w:val="16"/>
      </w:rPr>
      <w:t>Moderné vzdelávanie pre vedomostnú spoločnosť / Projekt je spolufinancovaný zo zdrojov EÚ</w:t>
    </w:r>
  </w:p>
  <w:p w:rsidR="00330C7F" w:rsidRPr="00C10450" w:rsidRDefault="00330C7F" w:rsidP="00330C7F">
    <w:pPr>
      <w:widowControl w:val="0"/>
      <w:tabs>
        <w:tab w:val="left" w:pos="220"/>
        <w:tab w:val="left" w:pos="720"/>
      </w:tabs>
      <w:autoSpaceDE w:val="0"/>
      <w:autoSpaceDN w:val="0"/>
      <w:adjustRightInd w:val="0"/>
      <w:spacing w:after="0" w:line="240" w:lineRule="auto"/>
      <w:jc w:val="center"/>
      <w:rPr>
        <w:rFonts w:asciiTheme="majorHAnsi" w:hAnsiTheme="majorHAnsi" w:cs="Arial"/>
        <w:sz w:val="16"/>
        <w:szCs w:val="16"/>
      </w:rPr>
    </w:pPr>
    <w:r w:rsidRPr="0075072B">
      <w:rPr>
        <w:rFonts w:asciiTheme="majorHAnsi" w:hAnsiTheme="majorHAnsi" w:cs="Arial"/>
        <w:b/>
        <w:sz w:val="16"/>
        <w:szCs w:val="16"/>
      </w:rPr>
      <w:t>Prioritná os 1:</w:t>
    </w:r>
    <w:r w:rsidRPr="00C10450">
      <w:rPr>
        <w:rFonts w:asciiTheme="majorHAnsi" w:hAnsiTheme="majorHAnsi" w:cs="Arial"/>
        <w:sz w:val="16"/>
        <w:szCs w:val="16"/>
      </w:rPr>
      <w:t xml:space="preserve"> Reforma systému vzdelávania a odbornej prípravy</w:t>
    </w:r>
  </w:p>
  <w:p w:rsidR="00330C7F" w:rsidRPr="00E752D6" w:rsidRDefault="00330C7F" w:rsidP="00330C7F">
    <w:pPr>
      <w:pStyle w:val="Default"/>
      <w:jc w:val="center"/>
    </w:pPr>
    <w:r w:rsidRPr="00C10450">
      <w:rPr>
        <w:rFonts w:asciiTheme="majorHAnsi" w:hAnsiTheme="majorHAnsi" w:cs="Arial"/>
        <w:sz w:val="16"/>
        <w:szCs w:val="16"/>
      </w:rPr>
      <w:t>Opatrenie 1.1: Premena tradičnej školy na modernú</w:t>
    </w:r>
    <w:r>
      <w:rPr>
        <w:rFonts w:asciiTheme="majorHAnsi" w:hAnsiTheme="majorHAnsi" w:cs="Arial"/>
        <w:sz w:val="16"/>
        <w:szCs w:val="16"/>
      </w:rPr>
      <w:br/>
    </w:r>
    <w:r w:rsidRPr="0075072B">
      <w:rPr>
        <w:rFonts w:asciiTheme="majorHAnsi" w:hAnsiTheme="majorHAnsi"/>
        <w:b/>
        <w:bCs/>
        <w:sz w:val="16"/>
        <w:szCs w:val="16"/>
      </w:rPr>
      <w:t>Prioritná os 4:</w:t>
    </w:r>
    <w:r w:rsidRPr="00E752D6">
      <w:rPr>
        <w:rFonts w:asciiTheme="majorHAnsi" w:hAnsiTheme="majorHAnsi"/>
        <w:b/>
        <w:bCs/>
        <w:sz w:val="16"/>
        <w:szCs w:val="16"/>
      </w:rPr>
      <w:t xml:space="preserve"> </w:t>
    </w:r>
    <w:r w:rsidRPr="00E752D6">
      <w:rPr>
        <w:rFonts w:asciiTheme="majorHAnsi" w:hAnsiTheme="majorHAnsi"/>
        <w:sz w:val="16"/>
        <w:szCs w:val="16"/>
      </w:rPr>
      <w:t>Moderné vzdelávanie pre vedomostnú spoločnosť pre Bratislavský kraj</w:t>
    </w:r>
  </w:p>
  <w:p w:rsidR="00330C7F" w:rsidRPr="00E752D6" w:rsidRDefault="00330C7F" w:rsidP="00330C7F">
    <w:pPr>
      <w:spacing w:after="0" w:line="240" w:lineRule="auto"/>
      <w:jc w:val="center"/>
      <w:rPr>
        <w:rFonts w:asciiTheme="majorHAnsi" w:hAnsiTheme="majorHAnsi" w:cs="Arial"/>
        <w:sz w:val="16"/>
        <w:szCs w:val="16"/>
      </w:rPr>
    </w:pPr>
    <w:r w:rsidRPr="00E752D6">
      <w:rPr>
        <w:rFonts w:asciiTheme="majorHAnsi" w:hAnsiTheme="majorHAnsi"/>
        <w:sz w:val="16"/>
        <w:szCs w:val="16"/>
      </w:rPr>
      <w:t>Opatrenie č. 4.1: Premena tradičnej školy na modernú pre Bratislavský kraj</w:t>
    </w:r>
  </w:p>
  <w:p w:rsidR="00330C7F" w:rsidRDefault="00330C7F" w:rsidP="00330C7F">
    <w:pPr>
      <w:jc w:val="center"/>
    </w:pPr>
    <w:r w:rsidRPr="0075072B">
      <w:rPr>
        <w:rFonts w:asciiTheme="majorHAnsi" w:hAnsiTheme="majorHAnsi" w:cs="Arial"/>
        <w:b/>
        <w:sz w:val="16"/>
        <w:szCs w:val="16"/>
      </w:rPr>
      <w:t>Kód ITMS projektu:</w:t>
    </w:r>
    <w:r>
      <w:rPr>
        <w:rFonts w:asciiTheme="majorHAnsi" w:hAnsiTheme="majorHAnsi" w:cs="Arial"/>
        <w:sz w:val="16"/>
        <w:szCs w:val="16"/>
      </w:rPr>
      <w:t xml:space="preserve"> </w:t>
    </w:r>
    <w:r>
      <w:rPr>
        <w:rFonts w:asciiTheme="majorHAnsi" w:hAnsiTheme="majorHAnsi"/>
        <w:color w:val="000000" w:themeColor="text1"/>
        <w:sz w:val="16"/>
        <w:szCs w:val="16"/>
      </w:rPr>
      <w:t xml:space="preserve">K – 26110130738, </w:t>
    </w:r>
    <w:r w:rsidRPr="00E752D6">
      <w:rPr>
        <w:rFonts w:asciiTheme="majorHAnsi" w:hAnsiTheme="majorHAnsi"/>
        <w:color w:val="000000" w:themeColor="text1"/>
        <w:sz w:val="16"/>
        <w:szCs w:val="16"/>
      </w:rPr>
      <w:t xml:space="preserve">RKZ </w:t>
    </w:r>
    <w:r>
      <w:rPr>
        <w:rFonts w:asciiTheme="majorHAnsi" w:hAnsiTheme="majorHAnsi"/>
        <w:color w:val="000000" w:themeColor="text1"/>
        <w:sz w:val="16"/>
        <w:szCs w:val="16"/>
      </w:rPr>
      <w:t>–</w:t>
    </w:r>
    <w:r w:rsidRPr="00E752D6">
      <w:rPr>
        <w:rFonts w:asciiTheme="majorHAnsi" w:hAnsiTheme="majorHAnsi"/>
        <w:color w:val="000000" w:themeColor="text1"/>
        <w:sz w:val="16"/>
        <w:szCs w:val="16"/>
      </w:rPr>
      <w:t xml:space="preserve"> 26140130044</w:t>
    </w:r>
    <w:r>
      <w:rPr>
        <w:rFonts w:asciiTheme="majorHAnsi" w:hAnsiTheme="majorHAnsi"/>
        <w:color w:val="000000" w:themeColor="text1"/>
        <w:sz w:val="16"/>
        <w:szCs w:val="16"/>
      </w:rPr>
      <w:br/>
    </w:r>
    <w:r w:rsidRPr="0075072B">
      <w:rPr>
        <w:rFonts w:asciiTheme="majorHAnsi" w:hAnsiTheme="majorHAnsi"/>
        <w:b/>
        <w:color w:val="000000" w:themeColor="text1"/>
        <w:sz w:val="16"/>
        <w:szCs w:val="16"/>
      </w:rPr>
      <w:t>Cieľ:</w:t>
    </w:r>
    <w:r>
      <w:rPr>
        <w:rFonts w:asciiTheme="majorHAnsi" w:hAnsiTheme="majorHAnsi"/>
        <w:color w:val="000000" w:themeColor="text1"/>
        <w:sz w:val="16"/>
        <w:szCs w:val="16"/>
      </w:rPr>
      <w:t xml:space="preserve"> Konvergencia a Regionálna konkurencieschopnosť a zamestnanosť</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C7F" w:rsidRPr="00330C7F" w:rsidRDefault="00330C7F" w:rsidP="00330C7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38E7"/>
    <w:multiLevelType w:val="multilevel"/>
    <w:tmpl w:val="09A8B7E2"/>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15:restartNumberingAfterBreak="0">
    <w:nsid w:val="0A7E3945"/>
    <w:multiLevelType w:val="hybridMultilevel"/>
    <w:tmpl w:val="B5E218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C17D46"/>
    <w:multiLevelType w:val="hybridMultilevel"/>
    <w:tmpl w:val="A9409556"/>
    <w:lvl w:ilvl="0" w:tplc="37ECB2FA">
      <w:start w:val="1"/>
      <w:numFmt w:val="decimal"/>
      <w:lvlText w:val="%1."/>
      <w:lvlJc w:val="left"/>
      <w:pPr>
        <w:ind w:left="1494"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D946ED6"/>
    <w:multiLevelType w:val="hybridMultilevel"/>
    <w:tmpl w:val="C0900B14"/>
    <w:lvl w:ilvl="0" w:tplc="906ADF3C">
      <w:start w:val="1"/>
      <w:numFmt w:val="bullet"/>
      <w:lvlText w:val=""/>
      <w:lvlJc w:val="left"/>
      <w:pPr>
        <w:ind w:left="108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4620D1E"/>
    <w:multiLevelType w:val="hybridMultilevel"/>
    <w:tmpl w:val="C882AF3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261E035D"/>
    <w:multiLevelType w:val="hybridMultilevel"/>
    <w:tmpl w:val="CD0AA91A"/>
    <w:lvl w:ilvl="0" w:tplc="041B0001">
      <w:start w:val="1"/>
      <w:numFmt w:val="bullet"/>
      <w:lvlText w:val=""/>
      <w:lvlJc w:val="left"/>
      <w:pPr>
        <w:ind w:left="785" w:hanging="360"/>
      </w:pPr>
      <w:rPr>
        <w:rFonts w:ascii="Symbol" w:hAnsi="Symbol" w:hint="default"/>
        <w:b/>
      </w:r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6" w15:restartNumberingAfterBreak="0">
    <w:nsid w:val="2A955C9E"/>
    <w:multiLevelType w:val="hybridMultilevel"/>
    <w:tmpl w:val="338E1FC8"/>
    <w:lvl w:ilvl="0" w:tplc="906ADF3C">
      <w:start w:val="1"/>
      <w:numFmt w:val="bullet"/>
      <w:lvlText w:val=""/>
      <w:lvlJc w:val="left"/>
      <w:pPr>
        <w:ind w:left="1080" w:hanging="360"/>
      </w:pPr>
      <w:rPr>
        <w:rFonts w:ascii="Symbol" w:hAnsi="Symbol"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2A956205"/>
    <w:multiLevelType w:val="hybridMultilevel"/>
    <w:tmpl w:val="437A20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2E9C60A3"/>
    <w:multiLevelType w:val="hybridMultilevel"/>
    <w:tmpl w:val="0EB2464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34B94A25"/>
    <w:multiLevelType w:val="hybridMultilevel"/>
    <w:tmpl w:val="6F826518"/>
    <w:lvl w:ilvl="0" w:tplc="F5044B98">
      <w:numFmt w:val="bullet"/>
      <w:lvlText w:val="-"/>
      <w:lvlJc w:val="left"/>
      <w:pPr>
        <w:ind w:left="720" w:hanging="360"/>
      </w:pPr>
      <w:rPr>
        <w:rFonts w:ascii="Arial" w:eastAsiaTheme="minorHAnsi" w:hAnsi="Aria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64D68D5"/>
    <w:multiLevelType w:val="hybridMultilevel"/>
    <w:tmpl w:val="19226F9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3E25600D"/>
    <w:multiLevelType w:val="hybridMultilevel"/>
    <w:tmpl w:val="1160DD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FBA76D6"/>
    <w:multiLevelType w:val="hybridMultilevel"/>
    <w:tmpl w:val="97CACA4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3FBB30C5"/>
    <w:multiLevelType w:val="hybridMultilevel"/>
    <w:tmpl w:val="9C0AA5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0426946"/>
    <w:multiLevelType w:val="hybridMultilevel"/>
    <w:tmpl w:val="02F0F1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63D5E20"/>
    <w:multiLevelType w:val="hybridMultilevel"/>
    <w:tmpl w:val="6158EC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09D6376"/>
    <w:multiLevelType w:val="hybridMultilevel"/>
    <w:tmpl w:val="1E701B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16B3C1F"/>
    <w:multiLevelType w:val="hybridMultilevel"/>
    <w:tmpl w:val="D1DA57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85C7AAA"/>
    <w:multiLevelType w:val="multilevel"/>
    <w:tmpl w:val="331C14A0"/>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9" w15:restartNumberingAfterBreak="0">
    <w:nsid w:val="62F811B4"/>
    <w:multiLevelType w:val="multilevel"/>
    <w:tmpl w:val="A02E7B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9287A11"/>
    <w:multiLevelType w:val="hybridMultilevel"/>
    <w:tmpl w:val="76AACBC4"/>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21" w15:restartNumberingAfterBreak="0">
    <w:nsid w:val="69564E06"/>
    <w:multiLevelType w:val="hybridMultilevel"/>
    <w:tmpl w:val="0E58BFA4"/>
    <w:lvl w:ilvl="0" w:tplc="983263B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69CA2DC0"/>
    <w:multiLevelType w:val="multilevel"/>
    <w:tmpl w:val="985ECA4A"/>
    <w:lvl w:ilvl="0">
      <w:start w:val="3"/>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 w15:restartNumberingAfterBreak="0">
    <w:nsid w:val="6AAF7B4E"/>
    <w:multiLevelType w:val="hybridMultilevel"/>
    <w:tmpl w:val="85F80C5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73736263"/>
    <w:multiLevelType w:val="hybridMultilevel"/>
    <w:tmpl w:val="464A146C"/>
    <w:lvl w:ilvl="0" w:tplc="C07CDD46">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E205712"/>
    <w:multiLevelType w:val="multilevel"/>
    <w:tmpl w:val="0B96EEA6"/>
    <w:lvl w:ilvl="0">
      <w:start w:val="4"/>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15:restartNumberingAfterBreak="0">
    <w:nsid w:val="7E357F9A"/>
    <w:multiLevelType w:val="hybridMultilevel"/>
    <w:tmpl w:val="677C8FD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E962780"/>
    <w:multiLevelType w:val="hybridMultilevel"/>
    <w:tmpl w:val="2A267C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
  </w:num>
  <w:num w:numId="4">
    <w:abstractNumId w:val="18"/>
  </w:num>
  <w:num w:numId="5">
    <w:abstractNumId w:val="0"/>
  </w:num>
  <w:num w:numId="6">
    <w:abstractNumId w:val="22"/>
  </w:num>
  <w:num w:numId="7">
    <w:abstractNumId w:val="25"/>
  </w:num>
  <w:num w:numId="8">
    <w:abstractNumId w:val="26"/>
  </w:num>
  <w:num w:numId="9">
    <w:abstractNumId w:val="19"/>
  </w:num>
  <w:num w:numId="10">
    <w:abstractNumId w:val="20"/>
  </w:num>
  <w:num w:numId="11">
    <w:abstractNumId w:val="8"/>
  </w:num>
  <w:num w:numId="12">
    <w:abstractNumId w:val="12"/>
  </w:num>
  <w:num w:numId="13">
    <w:abstractNumId w:val="4"/>
  </w:num>
  <w:num w:numId="14">
    <w:abstractNumId w:val="7"/>
  </w:num>
  <w:num w:numId="15">
    <w:abstractNumId w:val="15"/>
  </w:num>
  <w:num w:numId="16">
    <w:abstractNumId w:val="10"/>
  </w:num>
  <w:num w:numId="17">
    <w:abstractNumId w:val="23"/>
  </w:num>
  <w:num w:numId="18">
    <w:abstractNumId w:val="24"/>
  </w:num>
  <w:num w:numId="19">
    <w:abstractNumId w:val="16"/>
  </w:num>
  <w:num w:numId="20">
    <w:abstractNumId w:val="21"/>
  </w:num>
  <w:num w:numId="21">
    <w:abstractNumId w:val="2"/>
  </w:num>
  <w:num w:numId="22">
    <w:abstractNumId w:val="6"/>
  </w:num>
  <w:num w:numId="23">
    <w:abstractNumId w:val="3"/>
  </w:num>
  <w:num w:numId="24">
    <w:abstractNumId w:val="5"/>
  </w:num>
  <w:num w:numId="25">
    <w:abstractNumId w:val="14"/>
  </w:num>
  <w:num w:numId="26">
    <w:abstractNumId w:val="27"/>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95"/>
    <w:rsid w:val="00000C9B"/>
    <w:rsid w:val="00020A90"/>
    <w:rsid w:val="00070D7E"/>
    <w:rsid w:val="000E0E75"/>
    <w:rsid w:val="00123395"/>
    <w:rsid w:val="001311B9"/>
    <w:rsid w:val="001A0FF7"/>
    <w:rsid w:val="00232E4B"/>
    <w:rsid w:val="00272E87"/>
    <w:rsid w:val="002A3C7A"/>
    <w:rsid w:val="002C33EF"/>
    <w:rsid w:val="00330C7F"/>
    <w:rsid w:val="00345A13"/>
    <w:rsid w:val="00352E02"/>
    <w:rsid w:val="00493B30"/>
    <w:rsid w:val="005440CD"/>
    <w:rsid w:val="00545BBD"/>
    <w:rsid w:val="005541B1"/>
    <w:rsid w:val="0057234D"/>
    <w:rsid w:val="006408DA"/>
    <w:rsid w:val="00782A58"/>
    <w:rsid w:val="007E3636"/>
    <w:rsid w:val="008214F5"/>
    <w:rsid w:val="00856955"/>
    <w:rsid w:val="008D6270"/>
    <w:rsid w:val="009031D3"/>
    <w:rsid w:val="00920AF1"/>
    <w:rsid w:val="00940EB1"/>
    <w:rsid w:val="00974EC9"/>
    <w:rsid w:val="00A05903"/>
    <w:rsid w:val="00A11009"/>
    <w:rsid w:val="00A14C55"/>
    <w:rsid w:val="00B234D2"/>
    <w:rsid w:val="00B5264C"/>
    <w:rsid w:val="00C25125"/>
    <w:rsid w:val="00CA6AF1"/>
    <w:rsid w:val="00CE6479"/>
    <w:rsid w:val="00DC4D90"/>
    <w:rsid w:val="00E50608"/>
    <w:rsid w:val="00E72328"/>
    <w:rsid w:val="00F16A49"/>
    <w:rsid w:val="00F51668"/>
    <w:rsid w:val="00F724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D8E71-BC65-4A3E-A188-B8EF4140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30C7F"/>
  </w:style>
  <w:style w:type="paragraph" w:styleId="Nadpis1">
    <w:name w:val="heading 1"/>
    <w:basedOn w:val="Normlny"/>
    <w:next w:val="Normlny"/>
    <w:link w:val="Nadpis1Char"/>
    <w:uiPriority w:val="9"/>
    <w:qFormat/>
    <w:rsid w:val="00330C7F"/>
    <w:pPr>
      <w:keepNext/>
      <w:keepLines/>
      <w:spacing w:before="120" w:after="120"/>
      <w:outlineLvl w:val="0"/>
    </w:pPr>
    <w:rPr>
      <w:rFonts w:asciiTheme="majorHAnsi" w:eastAsiaTheme="majorEastAsia" w:hAnsiTheme="majorHAnsi" w:cstheme="majorBidi"/>
      <w:b/>
      <w:bCs/>
      <w:sz w:val="28"/>
      <w:szCs w:val="28"/>
    </w:rPr>
  </w:style>
  <w:style w:type="paragraph" w:styleId="Nadpis2">
    <w:name w:val="heading 2"/>
    <w:basedOn w:val="Normlny"/>
    <w:next w:val="Normlny"/>
    <w:link w:val="Nadpis2Char"/>
    <w:uiPriority w:val="9"/>
    <w:unhideWhenUsed/>
    <w:qFormat/>
    <w:rsid w:val="00330C7F"/>
    <w:pPr>
      <w:keepNext/>
      <w:keepLines/>
      <w:spacing w:before="120" w:after="120"/>
      <w:outlineLvl w:val="1"/>
    </w:pPr>
    <w:rPr>
      <w:rFonts w:asciiTheme="majorHAnsi" w:eastAsiaTheme="majorEastAsia" w:hAnsiTheme="majorHAnsi" w:cstheme="majorBidi"/>
      <w:b/>
      <w:i/>
      <w:sz w:val="26"/>
      <w:szCs w:val="26"/>
    </w:rPr>
  </w:style>
  <w:style w:type="paragraph" w:styleId="Nadpis3">
    <w:name w:val="heading 3"/>
    <w:basedOn w:val="Normlny"/>
    <w:next w:val="Normlny"/>
    <w:link w:val="Nadpis3Char"/>
    <w:uiPriority w:val="9"/>
    <w:unhideWhenUsed/>
    <w:qFormat/>
    <w:rsid w:val="001233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30C7F"/>
    <w:rPr>
      <w:rFonts w:asciiTheme="majorHAnsi" w:eastAsiaTheme="majorEastAsia" w:hAnsiTheme="majorHAnsi" w:cstheme="majorBidi"/>
      <w:b/>
      <w:bCs/>
      <w:sz w:val="28"/>
      <w:szCs w:val="28"/>
    </w:rPr>
  </w:style>
  <w:style w:type="character" w:customStyle="1" w:styleId="Nadpis3Char">
    <w:name w:val="Nadpis 3 Char"/>
    <w:basedOn w:val="Predvolenpsmoodseku"/>
    <w:link w:val="Nadpis3"/>
    <w:uiPriority w:val="9"/>
    <w:rsid w:val="00123395"/>
    <w:rPr>
      <w:rFonts w:asciiTheme="majorHAnsi" w:eastAsiaTheme="majorEastAsia" w:hAnsiTheme="majorHAnsi" w:cstheme="majorBidi"/>
      <w:color w:val="243F60" w:themeColor="accent1" w:themeShade="7F"/>
      <w:sz w:val="24"/>
      <w:szCs w:val="24"/>
    </w:rPr>
  </w:style>
  <w:style w:type="paragraph" w:styleId="Odsekzoznamu">
    <w:name w:val="List Paragraph"/>
    <w:basedOn w:val="Normlny"/>
    <w:uiPriority w:val="34"/>
    <w:qFormat/>
    <w:rsid w:val="00123395"/>
    <w:pPr>
      <w:ind w:left="720"/>
      <w:contextualSpacing/>
    </w:pPr>
    <w:rPr>
      <w:rFonts w:ascii="Calibri" w:eastAsia="Times New Roman" w:hAnsi="Calibri" w:cs="Times New Roman"/>
      <w:noProof/>
    </w:rPr>
  </w:style>
  <w:style w:type="character" w:customStyle="1" w:styleId="apple-converted-space">
    <w:name w:val="apple-converted-space"/>
    <w:basedOn w:val="Predvolenpsmoodseku"/>
    <w:rsid w:val="00123395"/>
  </w:style>
  <w:style w:type="paragraph" w:styleId="Hlavika">
    <w:name w:val="header"/>
    <w:basedOn w:val="Normlny"/>
    <w:link w:val="HlavikaChar"/>
    <w:uiPriority w:val="99"/>
    <w:unhideWhenUsed/>
    <w:rsid w:val="00920AF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20AF1"/>
  </w:style>
  <w:style w:type="paragraph" w:styleId="Pta">
    <w:name w:val="footer"/>
    <w:basedOn w:val="Normlny"/>
    <w:link w:val="PtaChar"/>
    <w:uiPriority w:val="99"/>
    <w:unhideWhenUsed/>
    <w:rsid w:val="00920AF1"/>
    <w:pPr>
      <w:tabs>
        <w:tab w:val="center" w:pos="4536"/>
        <w:tab w:val="right" w:pos="9072"/>
      </w:tabs>
      <w:spacing w:after="0" w:line="240" w:lineRule="auto"/>
    </w:pPr>
  </w:style>
  <w:style w:type="character" w:customStyle="1" w:styleId="PtaChar">
    <w:name w:val="Päta Char"/>
    <w:basedOn w:val="Predvolenpsmoodseku"/>
    <w:link w:val="Pta"/>
    <w:uiPriority w:val="99"/>
    <w:rsid w:val="00920AF1"/>
  </w:style>
  <w:style w:type="character" w:customStyle="1" w:styleId="Nadpis2Char">
    <w:name w:val="Nadpis 2 Char"/>
    <w:basedOn w:val="Predvolenpsmoodseku"/>
    <w:link w:val="Nadpis2"/>
    <w:uiPriority w:val="9"/>
    <w:rsid w:val="00330C7F"/>
    <w:rPr>
      <w:rFonts w:asciiTheme="majorHAnsi" w:eastAsiaTheme="majorEastAsia" w:hAnsiTheme="majorHAnsi" w:cstheme="majorBidi"/>
      <w:b/>
      <w:i/>
      <w:sz w:val="26"/>
      <w:szCs w:val="26"/>
    </w:rPr>
  </w:style>
  <w:style w:type="character" w:styleId="Hypertextovprepojenie">
    <w:name w:val="Hyperlink"/>
    <w:basedOn w:val="Predvolenpsmoodseku"/>
    <w:uiPriority w:val="99"/>
    <w:unhideWhenUsed/>
    <w:rsid w:val="00000C9B"/>
    <w:rPr>
      <w:color w:val="0000FF" w:themeColor="hyperlink"/>
      <w:u w:val="single"/>
    </w:rPr>
  </w:style>
  <w:style w:type="paragraph" w:styleId="Obsah1">
    <w:name w:val="toc 1"/>
    <w:basedOn w:val="Normlny"/>
    <w:next w:val="Normlny"/>
    <w:autoRedefine/>
    <w:uiPriority w:val="39"/>
    <w:unhideWhenUsed/>
    <w:rsid w:val="00000C9B"/>
    <w:pPr>
      <w:spacing w:after="100"/>
    </w:pPr>
    <w:rPr>
      <w:rFonts w:ascii="Cambria" w:hAnsi="Cambria"/>
    </w:rPr>
  </w:style>
  <w:style w:type="paragraph" w:styleId="Obsah2">
    <w:name w:val="toc 2"/>
    <w:basedOn w:val="Normlny"/>
    <w:next w:val="Normlny"/>
    <w:autoRedefine/>
    <w:uiPriority w:val="39"/>
    <w:unhideWhenUsed/>
    <w:rsid w:val="00000C9B"/>
    <w:pPr>
      <w:spacing w:after="100"/>
      <w:ind w:left="220"/>
    </w:pPr>
    <w:rPr>
      <w:rFonts w:asciiTheme="majorHAnsi" w:hAnsiTheme="majorHAnsi"/>
    </w:rPr>
  </w:style>
  <w:style w:type="paragraph" w:styleId="Obsah3">
    <w:name w:val="toc 3"/>
    <w:basedOn w:val="Normlny"/>
    <w:next w:val="Normlny"/>
    <w:autoRedefine/>
    <w:uiPriority w:val="39"/>
    <w:semiHidden/>
    <w:unhideWhenUsed/>
    <w:rsid w:val="00000C9B"/>
    <w:pPr>
      <w:spacing w:after="100"/>
      <w:ind w:left="440"/>
    </w:pPr>
    <w:rPr>
      <w:rFonts w:asciiTheme="majorHAnsi" w:hAnsiTheme="majorHAnsi"/>
    </w:rPr>
  </w:style>
  <w:style w:type="paragraph" w:customStyle="1" w:styleId="Default">
    <w:name w:val="Default"/>
    <w:rsid w:val="00330C7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4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mailto:siov@siov.sk" TargetMode="External"/><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C3B85-9ABE-4C5E-94A9-5A317E81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6025</Words>
  <Characters>34344</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Bugáňová Magdaléna</dc:creator>
  <cp:lastModifiedBy>User</cp:lastModifiedBy>
  <cp:revision>2</cp:revision>
  <dcterms:created xsi:type="dcterms:W3CDTF">2015-12-09T09:34:00Z</dcterms:created>
  <dcterms:modified xsi:type="dcterms:W3CDTF">2015-12-09T09:34:00Z</dcterms:modified>
</cp:coreProperties>
</file>